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7025" w14:textId="1D67FC47" w:rsidR="00290663" w:rsidRPr="005F7FDA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OLE_LINK1"/>
      <w:bookmarkStart w:id="1" w:name="OLE_LINK2"/>
      <w:r w:rsidRPr="005F7FDA">
        <w:rPr>
          <w:rFonts w:asciiTheme="minorHAnsi" w:hAnsiTheme="minorHAnsi" w:cstheme="minorHAnsi"/>
          <w:b/>
          <w:sz w:val="28"/>
          <w:szCs w:val="28"/>
        </w:rPr>
        <w:t xml:space="preserve">TÍTULO </w:t>
      </w:r>
      <w:r w:rsidR="00BB53F9" w:rsidRPr="005F7FDA">
        <w:rPr>
          <w:rFonts w:asciiTheme="minorHAnsi" w:hAnsiTheme="minorHAnsi" w:cstheme="minorHAnsi"/>
          <w:b/>
          <w:sz w:val="28"/>
          <w:szCs w:val="28"/>
        </w:rPr>
        <w:t>DO TRABALHO</w:t>
      </w:r>
    </w:p>
    <w:bookmarkEnd w:id="0"/>
    <w:bookmarkEnd w:id="1"/>
    <w:p w14:paraId="5FBA1222" w14:textId="2EC6F07E" w:rsidR="00290663" w:rsidRPr="005F7FDA" w:rsidRDefault="00BB53F9" w:rsidP="002247CE">
      <w:pPr>
        <w:pStyle w:val="Autores"/>
        <w:spacing w:before="120"/>
        <w:rPr>
          <w:rFonts w:asciiTheme="minorHAnsi" w:hAnsiTheme="minorHAnsi" w:cstheme="minorHAnsi"/>
          <w:sz w:val="24"/>
        </w:rPr>
      </w:pPr>
      <w:r w:rsidRPr="005F7FDA">
        <w:rPr>
          <w:rFonts w:asciiTheme="minorHAnsi" w:hAnsiTheme="minorHAnsi" w:cstheme="minorHAnsi"/>
          <w:sz w:val="24"/>
        </w:rPr>
        <w:t xml:space="preserve">Nome do </w:t>
      </w:r>
      <w:r w:rsidR="00290663" w:rsidRPr="005F7FDA">
        <w:rPr>
          <w:rFonts w:asciiTheme="minorHAnsi" w:hAnsiTheme="minorHAnsi" w:cstheme="minorHAnsi"/>
          <w:sz w:val="24"/>
        </w:rPr>
        <w:t>autor 1</w:t>
      </w:r>
      <w:r w:rsidR="007D1C15" w:rsidRPr="005F7FDA">
        <w:rPr>
          <w:rFonts w:asciiTheme="minorHAnsi" w:hAnsiTheme="minorHAnsi" w:cstheme="minorHAnsi"/>
          <w:sz w:val="24"/>
        </w:rPr>
        <w:t xml:space="preserve">, </w:t>
      </w:r>
      <w:r w:rsidR="006F31FC" w:rsidRPr="005F7FDA">
        <w:rPr>
          <w:rFonts w:asciiTheme="minorHAnsi" w:hAnsiTheme="minorHAnsi" w:cstheme="minorHAnsi"/>
          <w:sz w:val="24"/>
        </w:rPr>
        <w:t>Af</w:t>
      </w:r>
      <w:r w:rsidRPr="005F7FDA">
        <w:rPr>
          <w:rFonts w:asciiTheme="minorHAnsi" w:hAnsiTheme="minorHAnsi" w:cstheme="minorHAnsi"/>
          <w:sz w:val="24"/>
        </w:rPr>
        <w:t>iliação</w:t>
      </w:r>
      <w:r w:rsidR="00290663" w:rsidRPr="005F7FDA">
        <w:rPr>
          <w:rFonts w:asciiTheme="minorHAnsi" w:hAnsiTheme="minorHAnsi" w:cstheme="minorHAnsi"/>
          <w:sz w:val="24"/>
        </w:rPr>
        <w:t xml:space="preserve">, ORCID, país, </w:t>
      </w:r>
      <w:r w:rsidR="00B538D9" w:rsidRPr="005F7FDA">
        <w:rPr>
          <w:rFonts w:asciiTheme="minorHAnsi" w:hAnsiTheme="minorHAnsi" w:cstheme="minorHAnsi"/>
          <w:i/>
          <w:iCs/>
          <w:sz w:val="24"/>
        </w:rPr>
        <w:t>e-mail</w:t>
      </w:r>
    </w:p>
    <w:p w14:paraId="5066E293" w14:textId="16E22A5E" w:rsidR="00BB53F9" w:rsidRPr="005F7FDA" w:rsidRDefault="00BB53F9" w:rsidP="00BB53F9">
      <w:pPr>
        <w:pStyle w:val="Autores"/>
        <w:spacing w:before="120"/>
        <w:rPr>
          <w:rFonts w:asciiTheme="minorHAnsi" w:hAnsiTheme="minorHAnsi" w:cstheme="minorHAnsi"/>
          <w:sz w:val="24"/>
        </w:rPr>
      </w:pPr>
      <w:r w:rsidRPr="005F7FDA">
        <w:rPr>
          <w:rFonts w:asciiTheme="minorHAnsi" w:hAnsiTheme="minorHAnsi" w:cstheme="minorHAnsi"/>
          <w:sz w:val="24"/>
        </w:rPr>
        <w:t xml:space="preserve">Nome do autor 2, </w:t>
      </w:r>
      <w:r w:rsidR="006F31FC" w:rsidRPr="005F7FDA">
        <w:rPr>
          <w:rFonts w:asciiTheme="minorHAnsi" w:hAnsiTheme="minorHAnsi" w:cstheme="minorHAnsi"/>
          <w:sz w:val="24"/>
        </w:rPr>
        <w:t>Af</w:t>
      </w:r>
      <w:r w:rsidRPr="005F7FDA">
        <w:rPr>
          <w:rFonts w:asciiTheme="minorHAnsi" w:hAnsiTheme="minorHAnsi" w:cstheme="minorHAnsi"/>
          <w:sz w:val="24"/>
        </w:rPr>
        <w:t xml:space="preserve">iliação, ORCID, país, </w:t>
      </w:r>
      <w:r w:rsidR="00B538D9" w:rsidRPr="005F7FDA">
        <w:rPr>
          <w:rFonts w:asciiTheme="minorHAnsi" w:hAnsiTheme="minorHAnsi" w:cstheme="minorHAnsi"/>
          <w:i/>
          <w:iCs/>
          <w:sz w:val="24"/>
        </w:rPr>
        <w:t>e-mail</w:t>
      </w:r>
    </w:p>
    <w:p w14:paraId="0B2718D1" w14:textId="34C3E4FE" w:rsidR="00BB53F9" w:rsidRPr="005F7FDA" w:rsidRDefault="00BB53F9" w:rsidP="00BB53F9">
      <w:pPr>
        <w:pStyle w:val="Autores"/>
        <w:spacing w:before="120"/>
        <w:rPr>
          <w:rFonts w:asciiTheme="minorHAnsi" w:hAnsiTheme="minorHAnsi" w:cstheme="minorHAnsi"/>
          <w:sz w:val="24"/>
        </w:rPr>
      </w:pPr>
      <w:r w:rsidRPr="005F7FDA">
        <w:rPr>
          <w:rFonts w:asciiTheme="minorHAnsi" w:hAnsiTheme="minorHAnsi" w:cstheme="minorHAnsi"/>
          <w:sz w:val="24"/>
        </w:rPr>
        <w:t xml:space="preserve">Nome do autor 3, Afiliação, ORCID, país, </w:t>
      </w:r>
      <w:r w:rsidR="00B538D9" w:rsidRPr="005F7FDA">
        <w:rPr>
          <w:rFonts w:asciiTheme="minorHAnsi" w:hAnsiTheme="minorHAnsi" w:cstheme="minorHAnsi"/>
          <w:i/>
          <w:iCs/>
          <w:sz w:val="24"/>
        </w:rPr>
        <w:t>e-mail</w:t>
      </w:r>
    </w:p>
    <w:p w14:paraId="0C889E4C" w14:textId="25F0992D" w:rsidR="0074241F" w:rsidRPr="005F7FDA" w:rsidRDefault="000C7B31" w:rsidP="00545752">
      <w:pPr>
        <w:pStyle w:val="Autores"/>
        <w:spacing w:before="360" w:after="360"/>
        <w:jc w:val="both"/>
        <w:rPr>
          <w:rFonts w:asciiTheme="minorHAnsi" w:hAnsiTheme="minorHAnsi" w:cstheme="minorHAnsi"/>
          <w:sz w:val="24"/>
        </w:rPr>
        <w:sectPr w:rsidR="0074241F" w:rsidRPr="005F7FDA" w:rsidSect="006E65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701" w:right="1134" w:bottom="1134" w:left="1701" w:header="624" w:footer="624" w:gutter="0"/>
          <w:cols w:space="709"/>
          <w:titlePg/>
        </w:sectPr>
      </w:pPr>
      <w:r w:rsidRPr="005F7FDA">
        <w:rPr>
          <w:rFonts w:asciiTheme="minorHAnsi" w:hAnsiTheme="minorHAnsi" w:cstheme="minorHAnsi"/>
          <w:sz w:val="24"/>
        </w:rPr>
        <w:t>Exo:</w:t>
      </w:r>
    </w:p>
    <w:p w14:paraId="0AF2BB45" w14:textId="4B3C53AB" w:rsidR="00E62024" w:rsidRPr="005F7FDA" w:rsidRDefault="0074241F" w:rsidP="00317F53">
      <w:pPr>
        <w:pStyle w:val="Ttulo2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>Introdução</w:t>
      </w:r>
    </w:p>
    <w:p w14:paraId="1D0708FB" w14:textId="1FC4B813" w:rsidR="00290663" w:rsidRPr="005F7FDA" w:rsidRDefault="00290663" w:rsidP="00D830A3">
      <w:pPr>
        <w:spacing w:before="12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 introdução deve apresentar o </w:t>
      </w:r>
      <w:r w:rsidR="007D1C15" w:rsidRPr="005F7FDA">
        <w:rPr>
          <w:rFonts w:asciiTheme="minorHAnsi" w:hAnsiTheme="minorHAnsi" w:cstheme="minorHAnsi"/>
          <w:sz w:val="22"/>
          <w:szCs w:val="22"/>
        </w:rPr>
        <w:t xml:space="preserve">tema </w:t>
      </w:r>
      <w:r w:rsidRPr="005F7FDA">
        <w:rPr>
          <w:rFonts w:asciiTheme="minorHAnsi" w:hAnsiTheme="minorHAnsi" w:cstheme="minorHAnsi"/>
          <w:sz w:val="22"/>
          <w:szCs w:val="22"/>
        </w:rPr>
        <w:t>geral da investigação. Apresentar o problema de investigação, a justificação da importância da investigação e os objetivos gerais e específicos da investigação.</w:t>
      </w:r>
    </w:p>
    <w:p w14:paraId="31F04087" w14:textId="3E8C5CDF" w:rsidR="00E62024" w:rsidRPr="005F7FDA" w:rsidRDefault="00E62024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Referencial </w:t>
      </w:r>
      <w:r w:rsidR="0084478F" w:rsidRPr="005F7FDA">
        <w:rPr>
          <w:rFonts w:asciiTheme="minorHAnsi" w:hAnsiTheme="minorHAnsi" w:cstheme="minorHAnsi"/>
          <w:szCs w:val="22"/>
        </w:rPr>
        <w:t>T</w:t>
      </w:r>
      <w:r w:rsidRPr="005F7FDA">
        <w:rPr>
          <w:rFonts w:asciiTheme="minorHAnsi" w:hAnsiTheme="minorHAnsi" w:cstheme="minorHAnsi"/>
          <w:szCs w:val="22"/>
        </w:rPr>
        <w:t>eórico</w:t>
      </w:r>
    </w:p>
    <w:p w14:paraId="68E84F7C" w14:textId="73F852C5" w:rsidR="00E62024" w:rsidRPr="005F7FDA" w:rsidRDefault="00E62024" w:rsidP="00E62024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 enquadramento teórico deve apresentar as correntes teóricas, conceitos e autores mais relevantes que fundamentaram o desenvolvimento desta investigação.</w:t>
      </w:r>
    </w:p>
    <w:p w14:paraId="333E3D16" w14:textId="386B35EC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Procedimentos </w:t>
      </w:r>
      <w:r w:rsidR="0084478F" w:rsidRPr="005F7FDA">
        <w:rPr>
          <w:rFonts w:asciiTheme="minorHAnsi" w:hAnsiTheme="minorHAnsi" w:cstheme="minorHAnsi"/>
          <w:szCs w:val="22"/>
        </w:rPr>
        <w:t>M</w:t>
      </w:r>
      <w:r w:rsidRPr="005F7FDA">
        <w:rPr>
          <w:rFonts w:asciiTheme="minorHAnsi" w:hAnsiTheme="minorHAnsi" w:cstheme="minorHAnsi"/>
          <w:szCs w:val="22"/>
        </w:rPr>
        <w:t>etodológicos</w:t>
      </w:r>
    </w:p>
    <w:p w14:paraId="75BA4430" w14:textId="7E369910" w:rsidR="00290663" w:rsidRPr="005F7FDA" w:rsidRDefault="00290663" w:rsidP="000F7F69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Explicitar sucintamente os procedimentos metodológicos aplicados na pesquisa: natureza/abordagem da pesquisa (qualitativa; quantitativa; </w:t>
      </w:r>
      <w:r w:rsidR="004B72B1" w:rsidRPr="005F7FDA">
        <w:rPr>
          <w:rFonts w:asciiTheme="minorHAnsi" w:hAnsiTheme="minorHAnsi" w:cstheme="minorHAnsi"/>
          <w:sz w:val="22"/>
          <w:szCs w:val="22"/>
        </w:rPr>
        <w:t>qualitativa-quantitativa</w:t>
      </w:r>
      <w:r w:rsidRPr="005F7FDA">
        <w:rPr>
          <w:rFonts w:asciiTheme="minorHAnsi" w:hAnsiTheme="minorHAnsi" w:cstheme="minorHAnsi"/>
          <w:sz w:val="22"/>
          <w:szCs w:val="22"/>
        </w:rPr>
        <w:t xml:space="preserve">), tipo de pesquisa (descritiva; exploratória; bibliográfica; documental; etc.), método de pesquisa (Análise de Conteúdo; Etnografia; etc.), universo da pesquisa, população-alvo e sujeitos da pesquisa, técnicas de coleta de dados (entrevista; questionário; observação; etc.), instrumentos de coleta de dados (roteiros; </w:t>
      </w:r>
      <w:r w:rsidRPr="005F7FDA">
        <w:rPr>
          <w:rFonts w:asciiTheme="minorHAnsi" w:hAnsiTheme="minorHAnsi" w:cstheme="minorHAnsi"/>
          <w:i/>
          <w:iCs/>
          <w:sz w:val="22"/>
          <w:szCs w:val="22"/>
        </w:rPr>
        <w:t>check list</w:t>
      </w:r>
      <w:r w:rsidRPr="005F7FDA">
        <w:rPr>
          <w:rFonts w:asciiTheme="minorHAnsi" w:hAnsiTheme="minorHAnsi" w:cstheme="minorHAnsi"/>
          <w:sz w:val="22"/>
          <w:szCs w:val="22"/>
        </w:rPr>
        <w:t xml:space="preserve">; indicadores; protocolos; etc.), instrumentos de coleta de dados (roteiros; </w:t>
      </w:r>
      <w:r w:rsidRPr="005F7FDA">
        <w:rPr>
          <w:rFonts w:asciiTheme="minorHAnsi" w:hAnsiTheme="minorHAnsi" w:cstheme="minorHAnsi"/>
          <w:i/>
          <w:iCs/>
          <w:sz w:val="22"/>
          <w:szCs w:val="22"/>
        </w:rPr>
        <w:t>check list</w:t>
      </w:r>
      <w:r w:rsidRPr="005F7FDA">
        <w:rPr>
          <w:rFonts w:asciiTheme="minorHAnsi" w:hAnsiTheme="minorHAnsi" w:cstheme="minorHAnsi"/>
          <w:sz w:val="22"/>
          <w:szCs w:val="22"/>
        </w:rPr>
        <w:t>; indicadores; protocolos; etc.).), universo de investigação, população-alvo e sujeitos de investigação, técnicas de recolha de dados (entrevista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Pr="005F7FDA">
        <w:rPr>
          <w:rFonts w:asciiTheme="minorHAnsi" w:hAnsiTheme="minorHAnsi" w:cstheme="minorHAnsi"/>
          <w:sz w:val="22"/>
          <w:szCs w:val="22"/>
        </w:rPr>
        <w:t>questionário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Pr="005F7FDA">
        <w:rPr>
          <w:rFonts w:asciiTheme="minorHAnsi" w:hAnsiTheme="minorHAnsi" w:cstheme="minorHAnsi"/>
          <w:sz w:val="22"/>
          <w:szCs w:val="22"/>
        </w:rPr>
        <w:t>observação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Pr="005F7FDA">
        <w:rPr>
          <w:rFonts w:asciiTheme="minorHAnsi" w:hAnsiTheme="minorHAnsi" w:cstheme="minorHAnsi"/>
          <w:sz w:val="22"/>
          <w:szCs w:val="22"/>
        </w:rPr>
        <w:t xml:space="preserve">etc.), instrumentos de recolha de </w:t>
      </w:r>
      <w:r w:rsidRPr="005F7FDA">
        <w:rPr>
          <w:rFonts w:asciiTheme="minorHAnsi" w:hAnsiTheme="minorHAnsi" w:cstheme="minorHAnsi"/>
          <w:sz w:val="22"/>
          <w:szCs w:val="22"/>
        </w:rPr>
        <w:t xml:space="preserve">dados (guiões; </w:t>
      </w:r>
      <w:r w:rsidR="00B84720" w:rsidRPr="005F7FDA">
        <w:rPr>
          <w:rFonts w:asciiTheme="minorHAnsi" w:hAnsiTheme="minorHAnsi" w:cstheme="minorHAnsi"/>
          <w:i/>
          <w:iCs/>
          <w:sz w:val="22"/>
          <w:szCs w:val="22"/>
        </w:rPr>
        <w:t>lista de verificação</w:t>
      </w:r>
      <w:r w:rsidR="00B84720" w:rsidRPr="005F7FDA">
        <w:rPr>
          <w:rFonts w:asciiTheme="minorHAnsi" w:hAnsiTheme="minorHAnsi" w:cstheme="minorHAnsi"/>
          <w:sz w:val="22"/>
          <w:szCs w:val="22"/>
        </w:rPr>
        <w:t>; indicadores; protocolos; etc.), procedimentos de recolha (agendamento, formulários de consentimento, etc.) e, finalmente, procedimentos de análise de dados.</w:t>
      </w:r>
    </w:p>
    <w:p w14:paraId="05D6E56B" w14:textId="4E6C7B60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Resultados </w:t>
      </w:r>
      <w:r w:rsidR="0084478F" w:rsidRPr="005F7FDA">
        <w:rPr>
          <w:rFonts w:asciiTheme="minorHAnsi" w:hAnsiTheme="minorHAnsi" w:cstheme="minorHAnsi"/>
          <w:szCs w:val="22"/>
        </w:rPr>
        <w:t>P</w:t>
      </w:r>
      <w:r w:rsidRPr="005F7FDA">
        <w:rPr>
          <w:rFonts w:asciiTheme="minorHAnsi" w:hAnsiTheme="minorHAnsi" w:cstheme="minorHAnsi"/>
          <w:szCs w:val="22"/>
        </w:rPr>
        <w:t xml:space="preserve">arciais ou </w:t>
      </w:r>
      <w:r w:rsidR="0084478F" w:rsidRPr="005F7FDA">
        <w:rPr>
          <w:rFonts w:asciiTheme="minorHAnsi" w:hAnsiTheme="minorHAnsi" w:cstheme="minorHAnsi"/>
          <w:szCs w:val="22"/>
        </w:rPr>
        <w:t>F</w:t>
      </w:r>
      <w:r w:rsidRPr="005F7FDA">
        <w:rPr>
          <w:rFonts w:asciiTheme="minorHAnsi" w:hAnsiTheme="minorHAnsi" w:cstheme="minorHAnsi"/>
          <w:szCs w:val="22"/>
        </w:rPr>
        <w:t>inais</w:t>
      </w:r>
    </w:p>
    <w:p w14:paraId="202BF6A4" w14:textId="46E78246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Apresentar objetivamente os resultados esperados 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e/ou </w:t>
      </w:r>
      <w:r w:rsidRPr="005F7FDA">
        <w:rPr>
          <w:rFonts w:asciiTheme="minorHAnsi" w:hAnsiTheme="minorHAnsi" w:cstheme="minorHAnsi"/>
          <w:sz w:val="22"/>
          <w:szCs w:val="22"/>
        </w:rPr>
        <w:t>alcançados.</w:t>
      </w:r>
    </w:p>
    <w:p w14:paraId="51A1B0F7" w14:textId="444135EB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Considerações </w:t>
      </w:r>
      <w:r w:rsidR="0084478F" w:rsidRPr="005F7FDA">
        <w:rPr>
          <w:rFonts w:asciiTheme="minorHAnsi" w:hAnsiTheme="minorHAnsi" w:cstheme="minorHAnsi"/>
          <w:szCs w:val="22"/>
        </w:rPr>
        <w:t>P</w:t>
      </w:r>
      <w:r w:rsidRPr="005F7FDA">
        <w:rPr>
          <w:rFonts w:asciiTheme="minorHAnsi" w:hAnsiTheme="minorHAnsi" w:cstheme="minorHAnsi"/>
          <w:szCs w:val="22"/>
        </w:rPr>
        <w:t xml:space="preserve">arciais ou </w:t>
      </w:r>
      <w:r w:rsidR="0084478F" w:rsidRPr="005F7FDA">
        <w:rPr>
          <w:rFonts w:asciiTheme="minorHAnsi" w:hAnsiTheme="minorHAnsi" w:cstheme="minorHAnsi"/>
          <w:szCs w:val="22"/>
        </w:rPr>
        <w:t>F</w:t>
      </w:r>
      <w:r w:rsidRPr="005F7FDA">
        <w:rPr>
          <w:rFonts w:asciiTheme="minorHAnsi" w:hAnsiTheme="minorHAnsi" w:cstheme="minorHAnsi"/>
          <w:szCs w:val="22"/>
        </w:rPr>
        <w:t>inais</w:t>
      </w:r>
    </w:p>
    <w:p w14:paraId="430EE732" w14:textId="23BFC81A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Apresentar as reflexões efetuadas até ao momento, bem como os aspetos relevantes da investigação (impactos, contributos, limitações, etc.).</w:t>
      </w:r>
    </w:p>
    <w:p w14:paraId="2DC83F7C" w14:textId="0B9A117B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>Formatação</w:t>
      </w:r>
    </w:p>
    <w:p w14:paraId="7638351C" w14:textId="57BB7B9C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Os pormenores relativos à preparação do resumo expandido são apresentados nas subsecções 6.1; 6.2; 6.3; 6.4; 6.5; 6.6; 6.7; e 6.8.</w:t>
      </w:r>
    </w:p>
    <w:p w14:paraId="655A74CC" w14:textId="40DD4CD6" w:rsidR="00290663" w:rsidRPr="005F7FDA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Subsecções</w:t>
      </w:r>
    </w:p>
    <w:p w14:paraId="5A3F993D" w14:textId="6FBAD099" w:rsidR="00290663" w:rsidRPr="005F7FDA" w:rsidRDefault="001064C6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As subsecções devem ser subdivididas de forma a serem visualmente evidentes. Utilizar uma numeração progressiva dos documentos, de acordo com este </w:t>
      </w:r>
      <w:r w:rsidRPr="005F7FDA">
        <w:rPr>
          <w:rFonts w:asciiTheme="minorHAnsi" w:hAnsiTheme="minorHAnsi" w:cstheme="minorHAnsi"/>
          <w:i/>
          <w:iCs/>
          <w:sz w:val="22"/>
          <w:szCs w:val="22"/>
        </w:rPr>
        <w:t>modelo</w:t>
      </w:r>
      <w:r w:rsidR="00290663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54E69EE9" w14:textId="53DFF5AE" w:rsidR="00290663" w:rsidRPr="005F7FDA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 xml:space="preserve">Formatação em </w:t>
      </w:r>
      <w:r w:rsidR="0084478F" w:rsidRPr="005F7FDA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5F7FDA">
        <w:rPr>
          <w:rFonts w:asciiTheme="minorHAnsi" w:hAnsiTheme="minorHAnsi" w:cstheme="minorHAnsi"/>
          <w:b/>
          <w:bCs/>
          <w:sz w:val="22"/>
          <w:szCs w:val="22"/>
        </w:rPr>
        <w:t>eral</w:t>
      </w:r>
    </w:p>
    <w:p w14:paraId="7A5A87BE" w14:textId="5F3A9710" w:rsidR="00EB4913" w:rsidRPr="005F7FDA" w:rsidRDefault="006C6610" w:rsidP="0034596E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2" w:name="_Hlk101799622"/>
      <w:r w:rsidRPr="005F7FDA">
        <w:rPr>
          <w:rFonts w:asciiTheme="minorHAnsi" w:hAnsiTheme="minorHAnsi" w:cstheme="minorHAnsi"/>
          <w:sz w:val="22"/>
          <w:szCs w:val="22"/>
        </w:rPr>
        <w:t xml:space="preserve">O resumo </w:t>
      </w:r>
      <w:r w:rsidR="00343D53" w:rsidRPr="005F7FDA">
        <w:rPr>
          <w:rFonts w:asciiTheme="minorHAnsi" w:hAnsiTheme="minorHAnsi" w:cstheme="minorHAnsi"/>
          <w:sz w:val="22"/>
          <w:szCs w:val="22"/>
        </w:rPr>
        <w:t>expandido</w:t>
      </w:r>
      <w:r w:rsidRPr="005F7FDA">
        <w:rPr>
          <w:rFonts w:asciiTheme="minorHAnsi" w:hAnsiTheme="minorHAnsi" w:cstheme="minorHAnsi"/>
          <w:sz w:val="22"/>
          <w:szCs w:val="22"/>
        </w:rPr>
        <w:t xml:space="preserve"> deve ter um máximo de </w:t>
      </w:r>
      <w:r w:rsidR="00343D53" w:rsidRPr="005F7FDA">
        <w:rPr>
          <w:rFonts w:asciiTheme="minorHAnsi" w:hAnsiTheme="minorHAnsi" w:cstheme="minorHAnsi"/>
          <w:sz w:val="22"/>
          <w:szCs w:val="22"/>
        </w:rPr>
        <w:t xml:space="preserve"> 4 mil</w:t>
      </w:r>
      <w:r w:rsidRPr="005F7FDA">
        <w:rPr>
          <w:rFonts w:asciiTheme="minorHAnsi" w:hAnsiTheme="minorHAnsi" w:cstheme="minorHAnsi"/>
          <w:sz w:val="22"/>
          <w:szCs w:val="22"/>
        </w:rPr>
        <w:t xml:space="preserve"> palavras (excluindo a bibliografia) </w:t>
      </w:r>
      <w:r w:rsidRPr="005F7FDA">
        <w:rPr>
          <w:rFonts w:asciiTheme="minorHAnsi" w:hAnsiTheme="minorHAnsi" w:cstheme="minorHAnsi"/>
          <w:sz w:val="22"/>
          <w:szCs w:val="22"/>
        </w:rPr>
        <w:lastRenderedPageBreak/>
        <w:t xml:space="preserve">para as comunicações completas e </w:t>
      </w:r>
      <w:r w:rsidR="00343D53" w:rsidRPr="005F7FDA">
        <w:rPr>
          <w:rFonts w:asciiTheme="minorHAnsi" w:hAnsiTheme="minorHAnsi" w:cstheme="minorHAnsi"/>
          <w:sz w:val="22"/>
          <w:szCs w:val="22"/>
        </w:rPr>
        <w:t>2 mil</w:t>
      </w:r>
      <w:r w:rsidRPr="005F7FDA">
        <w:rPr>
          <w:rFonts w:asciiTheme="minorHAnsi" w:hAnsiTheme="minorHAnsi" w:cstheme="minorHAnsi"/>
          <w:sz w:val="22"/>
          <w:szCs w:val="22"/>
        </w:rPr>
        <w:t xml:space="preserve"> palavras para os </w:t>
      </w:r>
      <w:r w:rsidR="004B72B1" w:rsidRPr="005F7FDA">
        <w:rPr>
          <w:rFonts w:asciiTheme="minorHAnsi" w:hAnsiTheme="minorHAnsi" w:cstheme="minorHAnsi"/>
          <w:i/>
          <w:iCs/>
          <w:sz w:val="22"/>
          <w:szCs w:val="22"/>
        </w:rPr>
        <w:t>posters</w:t>
      </w:r>
      <w:r w:rsidRPr="005F7FDA">
        <w:rPr>
          <w:rFonts w:asciiTheme="minorHAnsi" w:hAnsiTheme="minorHAnsi" w:cstheme="minorHAnsi"/>
          <w:sz w:val="22"/>
          <w:szCs w:val="22"/>
        </w:rPr>
        <w:t>.</w:t>
      </w:r>
    </w:p>
    <w:p w14:paraId="6C53E4C2" w14:textId="5B49522C" w:rsidR="00EB4913" w:rsidRPr="005F7FDA" w:rsidRDefault="00EB4913" w:rsidP="00EB4913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Tipo de letra </w:t>
      </w:r>
      <w:r w:rsidR="00AC0294" w:rsidRPr="005F7FDA">
        <w:rPr>
          <w:rFonts w:asciiTheme="minorHAnsi" w:hAnsiTheme="minorHAnsi" w:cstheme="minorHAnsi"/>
          <w:sz w:val="22"/>
          <w:szCs w:val="22"/>
        </w:rPr>
        <w:t>Calibri</w:t>
      </w:r>
      <w:r w:rsidRPr="005F7FDA">
        <w:rPr>
          <w:rFonts w:asciiTheme="minorHAnsi" w:hAnsiTheme="minorHAnsi" w:cstheme="minorHAnsi"/>
          <w:sz w:val="22"/>
          <w:szCs w:val="22"/>
        </w:rPr>
        <w:t xml:space="preserve">, tamanho 11, 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espaçamento simples </w:t>
      </w:r>
      <w:r w:rsidRPr="005F7FDA">
        <w:rPr>
          <w:rFonts w:asciiTheme="minorHAnsi" w:hAnsiTheme="minorHAnsi" w:cstheme="minorHAnsi"/>
          <w:sz w:val="22"/>
          <w:szCs w:val="22"/>
        </w:rPr>
        <w:t>e deve conter:</w:t>
      </w:r>
    </w:p>
    <w:p w14:paraId="5187F3BA" w14:textId="77777777" w:rsidR="00AC0294" w:rsidRPr="005F7FDA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Título</w:t>
      </w:r>
    </w:p>
    <w:p w14:paraId="5AF94C11" w14:textId="1DD4F52C" w:rsidR="00AC0294" w:rsidRPr="005F7FDA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Nome(s) do(s) autor(es), </w:t>
      </w:r>
      <w:r w:rsidR="00E93F41" w:rsidRPr="005F7FDA">
        <w:rPr>
          <w:rFonts w:asciiTheme="minorHAnsi" w:hAnsiTheme="minorHAnsi" w:cstheme="minorHAnsi"/>
          <w:sz w:val="22"/>
          <w:szCs w:val="22"/>
        </w:rPr>
        <w:t>a</w:t>
      </w:r>
      <w:r w:rsidRPr="005F7FDA">
        <w:rPr>
          <w:rFonts w:asciiTheme="minorHAnsi" w:hAnsiTheme="minorHAnsi" w:cstheme="minorHAnsi"/>
          <w:sz w:val="22"/>
          <w:szCs w:val="22"/>
        </w:rPr>
        <w:t>filiação(ões), número ORCID, país e endereço(s) eletrónico(s)</w:t>
      </w:r>
    </w:p>
    <w:p w14:paraId="5BE24461" w14:textId="6D2E21D6" w:rsidR="00AC0294" w:rsidRPr="005F7FDA" w:rsidRDefault="004B72B1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Apresentar</w:t>
      </w:r>
      <w:r w:rsidR="00AC0294" w:rsidRPr="005F7FDA">
        <w:rPr>
          <w:rFonts w:asciiTheme="minorHAnsi" w:hAnsiTheme="minorHAnsi" w:cstheme="minorHAnsi"/>
          <w:sz w:val="22"/>
          <w:szCs w:val="22"/>
        </w:rPr>
        <w:t xml:space="preserve">: o tema geral, os </w:t>
      </w:r>
      <w:r w:rsidR="00E93F41" w:rsidRPr="005F7FDA">
        <w:rPr>
          <w:rFonts w:asciiTheme="minorHAnsi" w:hAnsiTheme="minorHAnsi" w:cstheme="minorHAnsi"/>
          <w:sz w:val="22"/>
          <w:szCs w:val="22"/>
        </w:rPr>
        <w:t>objetivos</w:t>
      </w:r>
      <w:r w:rsidR="00AC0294" w:rsidRPr="005F7FDA">
        <w:rPr>
          <w:rFonts w:asciiTheme="minorHAnsi" w:hAnsiTheme="minorHAnsi" w:cstheme="minorHAnsi"/>
          <w:sz w:val="22"/>
          <w:szCs w:val="22"/>
        </w:rPr>
        <w:t xml:space="preserve">, as hipóteses </w:t>
      </w:r>
      <w:r w:rsidRPr="005F7FDA">
        <w:rPr>
          <w:rFonts w:asciiTheme="minorHAnsi" w:hAnsiTheme="minorHAnsi" w:cstheme="minorHAnsi"/>
          <w:sz w:val="22"/>
          <w:szCs w:val="22"/>
        </w:rPr>
        <w:t>ou pressupostos</w:t>
      </w:r>
      <w:r w:rsidR="00AC0294" w:rsidRPr="005F7FDA">
        <w:rPr>
          <w:rFonts w:asciiTheme="minorHAnsi" w:hAnsiTheme="minorHAnsi" w:cstheme="minorHAnsi"/>
          <w:sz w:val="22"/>
          <w:szCs w:val="22"/>
        </w:rPr>
        <w:t xml:space="preserve">, a metodologia, o quadro teórico </w:t>
      </w:r>
      <w:r w:rsidR="009149F1" w:rsidRPr="005F7FDA">
        <w:rPr>
          <w:rFonts w:asciiTheme="minorHAnsi" w:hAnsiTheme="minorHAnsi" w:cstheme="minorHAnsi"/>
          <w:sz w:val="22"/>
          <w:szCs w:val="22"/>
        </w:rPr>
        <w:t>relevante</w:t>
      </w:r>
      <w:r w:rsidR="00AC0294" w:rsidRPr="005F7FDA">
        <w:rPr>
          <w:rFonts w:asciiTheme="minorHAnsi" w:hAnsiTheme="minorHAnsi" w:cstheme="minorHAnsi"/>
          <w:sz w:val="22"/>
          <w:szCs w:val="22"/>
        </w:rPr>
        <w:t>, os resultados parciais ou finais, as conclusões parciais ou finais.</w:t>
      </w:r>
    </w:p>
    <w:p w14:paraId="2E6B441C" w14:textId="728CAA2C" w:rsidR="006C6610" w:rsidRPr="005F7FDA" w:rsidRDefault="00EB4913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 texto completo deve conter um máximo de </w:t>
      </w:r>
      <w:r w:rsidR="00343D53" w:rsidRPr="005F7FDA">
        <w:rPr>
          <w:rFonts w:asciiTheme="minorHAnsi" w:hAnsiTheme="minorHAnsi" w:cstheme="minorHAnsi"/>
          <w:sz w:val="22"/>
          <w:szCs w:val="22"/>
        </w:rPr>
        <w:t>10 mil</w:t>
      </w:r>
      <w:r w:rsidRPr="005F7FDA">
        <w:rPr>
          <w:rFonts w:asciiTheme="minorHAnsi" w:hAnsiTheme="minorHAnsi" w:cstheme="minorHAnsi"/>
          <w:sz w:val="22"/>
          <w:szCs w:val="22"/>
        </w:rPr>
        <w:t xml:space="preserve"> palavras (incluindo a bibliografia).</w:t>
      </w:r>
      <w:r w:rsidR="00343D53" w:rsidRPr="005F7FDA">
        <w:rPr>
          <w:rFonts w:asciiTheme="minorHAnsi" w:hAnsiTheme="minorHAnsi" w:cstheme="minorHAnsi"/>
          <w:sz w:val="22"/>
          <w:szCs w:val="22"/>
        </w:rPr>
        <w:t xml:space="preserve"> No caso dos posteres deve conter no máximo 7 mil palavras</w:t>
      </w:r>
      <w:r w:rsidR="00C15806" w:rsidRPr="005F7FDA">
        <w:rPr>
          <w:rFonts w:asciiTheme="minorHAnsi" w:hAnsiTheme="minorHAnsi" w:cstheme="minorHAnsi"/>
          <w:sz w:val="22"/>
          <w:szCs w:val="22"/>
        </w:rPr>
        <w:t xml:space="preserve"> (incluindo a bibliografia)</w:t>
      </w:r>
      <w:r w:rsidR="00343D53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3F4626E7" w14:textId="173D63C3" w:rsidR="009C3237" w:rsidRPr="005F7FDA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Enviar o texto completo em formato .DOC ou DOCX, tipo de letra Calibri, tamanho 11, </w:t>
      </w:r>
      <w:r w:rsidR="009149F1" w:rsidRPr="005F7FDA">
        <w:rPr>
          <w:rFonts w:asciiTheme="minorHAnsi" w:hAnsiTheme="minorHAnsi" w:cstheme="minorHAnsi"/>
          <w:sz w:val="22"/>
          <w:szCs w:val="22"/>
        </w:rPr>
        <w:t xml:space="preserve">espaçamento simples </w:t>
      </w:r>
      <w:r w:rsidRPr="005F7FDA">
        <w:rPr>
          <w:rFonts w:asciiTheme="minorHAnsi" w:hAnsiTheme="minorHAnsi" w:cstheme="minorHAnsi"/>
          <w:sz w:val="22"/>
          <w:szCs w:val="22"/>
        </w:rPr>
        <w:t>e deve conter</w:t>
      </w:r>
    </w:p>
    <w:p w14:paraId="014F3640" w14:textId="77777777" w:rsidR="009C3237" w:rsidRPr="005F7FDA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Título</w:t>
      </w:r>
    </w:p>
    <w:p w14:paraId="56E0EFEB" w14:textId="77777777" w:rsidR="009C3237" w:rsidRPr="005F7FDA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Nome(s) do(s) autor(es), filiação(ões), número ORCID, país e endereço(s) eletrónico(s)</w:t>
      </w:r>
    </w:p>
    <w:p w14:paraId="0E60ECD5" w14:textId="7E81E4F9" w:rsidR="009C3237" w:rsidRPr="005F7FDA" w:rsidRDefault="009149F1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Apresentar</w:t>
      </w:r>
      <w:r w:rsidR="009C3237" w:rsidRPr="005F7FDA">
        <w:rPr>
          <w:rFonts w:asciiTheme="minorHAnsi" w:hAnsiTheme="minorHAnsi" w:cstheme="minorHAnsi"/>
          <w:sz w:val="22"/>
          <w:szCs w:val="22"/>
        </w:rPr>
        <w:t xml:space="preserve">: o tema geral, os objectivos, as hipóteses </w:t>
      </w:r>
      <w:r w:rsidRPr="005F7FDA">
        <w:rPr>
          <w:rFonts w:asciiTheme="minorHAnsi" w:hAnsiTheme="minorHAnsi" w:cstheme="minorHAnsi"/>
          <w:sz w:val="22"/>
          <w:szCs w:val="22"/>
        </w:rPr>
        <w:t>ou pressupostos</w:t>
      </w:r>
      <w:r w:rsidR="009C3237" w:rsidRPr="005F7FDA">
        <w:rPr>
          <w:rFonts w:asciiTheme="minorHAnsi" w:hAnsiTheme="minorHAnsi" w:cstheme="minorHAnsi"/>
          <w:sz w:val="22"/>
          <w:szCs w:val="22"/>
        </w:rPr>
        <w:t>, a metodologia, o quadro teórico, os resultados parciais ou finais, as conclusões parciais ou finais.</w:t>
      </w:r>
    </w:p>
    <w:p w14:paraId="562CC762" w14:textId="54B162F7" w:rsidR="00EA4A84" w:rsidRPr="005F7FDA" w:rsidRDefault="00EA4A84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Os títulos das secções devem ser escritos em Calibri, tamanho 11, negrito.</w:t>
      </w:r>
    </w:p>
    <w:p w14:paraId="365C2DED" w14:textId="21DE5A96" w:rsidR="00EA4A84" w:rsidRPr="005F7FDA" w:rsidRDefault="009149F1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 texto deve ser escrito em letra Calibri, tamanho 11</w:t>
      </w:r>
      <w:r w:rsidR="00EA4A84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56EBEAD7" w14:textId="5937A2C6" w:rsidR="00290663" w:rsidRPr="005F7FDA" w:rsidRDefault="00B6116D" w:rsidP="00F76770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 uso de negrito, itálico ou sublinhado só deve ser utilizado no corpo do texto se for absolutamente necessário.</w:t>
      </w:r>
    </w:p>
    <w:bookmarkEnd w:id="2"/>
    <w:p w14:paraId="339D155F" w14:textId="7AF6B702" w:rsidR="00290663" w:rsidRPr="008B4447" w:rsidRDefault="009149F1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 nome </w:t>
      </w:r>
      <w:r w:rsidR="00290663" w:rsidRPr="005F7FDA">
        <w:rPr>
          <w:rFonts w:asciiTheme="minorHAnsi" w:hAnsiTheme="minorHAnsi" w:cstheme="minorHAnsi"/>
          <w:sz w:val="22"/>
          <w:szCs w:val="22"/>
        </w:rPr>
        <w:t xml:space="preserve">completo deve ser indicado </w:t>
      </w:r>
      <w:r w:rsidRPr="005F7FDA">
        <w:rPr>
          <w:rFonts w:asciiTheme="minorHAnsi" w:hAnsiTheme="minorHAnsi" w:cstheme="minorHAnsi"/>
          <w:sz w:val="22"/>
          <w:szCs w:val="22"/>
        </w:rPr>
        <w:t>em</w:t>
      </w:r>
      <w:r w:rsidR="00290663" w:rsidRPr="005F7FDA">
        <w:rPr>
          <w:rFonts w:asciiTheme="minorHAnsi" w:hAnsiTheme="minorHAnsi" w:cstheme="minorHAnsi"/>
          <w:sz w:val="22"/>
          <w:szCs w:val="22"/>
        </w:rPr>
        <w:t xml:space="preserve"> primeiro lugar, seguido do acrónimo entre parênteses. </w:t>
      </w:r>
      <w:r w:rsidR="00B84720" w:rsidRPr="008B4447">
        <w:rPr>
          <w:rFonts w:asciiTheme="minorHAnsi" w:hAnsiTheme="minorHAnsi" w:cstheme="minorHAnsi"/>
          <w:sz w:val="22"/>
          <w:szCs w:val="22"/>
          <w:lang w:val="es-ES"/>
        </w:rPr>
        <w:t>Ex: Asociación de Educación e Investigación en Ciencias de la Información de Iberoamérica y el Caribe (EDICIC).</w:t>
      </w:r>
    </w:p>
    <w:p w14:paraId="2C499A21" w14:textId="5E024758" w:rsidR="00290663" w:rsidRPr="005F7FDA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As palavras numa língua estrangeira devem ser escritas em itálico. 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Por exemplo: </w:t>
      </w:r>
      <w:r w:rsidR="00B84720" w:rsidRPr="005F7FDA">
        <w:rPr>
          <w:rFonts w:asciiTheme="minorHAnsi" w:hAnsiTheme="minorHAnsi" w:cstheme="minorHAnsi"/>
          <w:i/>
          <w:iCs/>
          <w:sz w:val="22"/>
          <w:szCs w:val="22"/>
        </w:rPr>
        <w:t>apud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B84720" w:rsidRPr="005F7FDA">
        <w:rPr>
          <w:rFonts w:asciiTheme="minorHAnsi" w:hAnsiTheme="minorHAnsi" w:cstheme="minorHAnsi"/>
          <w:i/>
          <w:iCs/>
          <w:sz w:val="22"/>
          <w:szCs w:val="22"/>
        </w:rPr>
        <w:t>et al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.;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Ciência da Informação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Biblioteconomia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Arquivística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Museologia</w:t>
      </w:r>
      <w:r w:rsidR="00B84720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1EAABBCE" w14:textId="1877EBAA" w:rsidR="00290663" w:rsidRPr="005F7FDA" w:rsidRDefault="009149F1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Citações</w:t>
      </w:r>
    </w:p>
    <w:p w14:paraId="16F3A32F" w14:textId="4B98936D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 citação em bloco deve ser escrita em fonte </w:t>
      </w:r>
      <w:r w:rsidR="006F6303" w:rsidRPr="005F7FDA">
        <w:rPr>
          <w:rFonts w:asciiTheme="minorHAnsi" w:hAnsiTheme="minorHAnsi" w:cstheme="minorHAnsi"/>
          <w:sz w:val="22"/>
          <w:szCs w:val="22"/>
        </w:rPr>
        <w:t>Calibri</w:t>
      </w:r>
      <w:r w:rsidRPr="005F7FDA">
        <w:rPr>
          <w:rFonts w:asciiTheme="minorHAnsi" w:hAnsiTheme="minorHAnsi" w:cstheme="minorHAnsi"/>
          <w:sz w:val="22"/>
          <w:szCs w:val="22"/>
        </w:rPr>
        <w:t xml:space="preserve">, tamanho 10, a 2 cm da margem, 6pt </w:t>
      </w:r>
      <w:r w:rsidRPr="005F7FDA">
        <w:rPr>
          <w:rFonts w:asciiTheme="minorHAnsi" w:hAnsiTheme="minorHAnsi" w:cstheme="minorHAnsi"/>
          <w:sz w:val="22"/>
          <w:szCs w:val="22"/>
        </w:rPr>
        <w:t xml:space="preserve">antes e 6pt depois, aplicando a </w:t>
      </w:r>
      <w:r w:rsidR="00E871EB" w:rsidRPr="005F7FDA">
        <w:rPr>
          <w:rFonts w:asciiTheme="minorHAnsi" w:hAnsiTheme="minorHAnsi" w:cstheme="minorHAnsi"/>
          <w:i/>
          <w:iCs/>
          <w:sz w:val="22"/>
          <w:szCs w:val="22"/>
        </w:rPr>
        <w:t xml:space="preserve">American Psychological Association </w:t>
      </w:r>
      <w:r w:rsidR="00E871EB" w:rsidRPr="005F7FDA">
        <w:rPr>
          <w:rFonts w:asciiTheme="minorHAnsi" w:hAnsiTheme="minorHAnsi" w:cstheme="minorHAnsi"/>
          <w:sz w:val="22"/>
          <w:szCs w:val="22"/>
        </w:rPr>
        <w:t>(APA), 7ª edição, como exemplos para um autor, dois autores, três autores ou mais:</w:t>
      </w:r>
    </w:p>
    <w:p w14:paraId="439630EB" w14:textId="3CD86863" w:rsidR="007F5B69" w:rsidRPr="005F7FDA" w:rsidRDefault="00290663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A citação bloqueada deve ser escrita desta forma (Giddens, 1978, pp.25-30).</w:t>
      </w:r>
    </w:p>
    <w:p w14:paraId="1BC7F148" w14:textId="49B8BCFB" w:rsidR="00290663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De acordo com Giddens (1978, pp.25-30), a citação bloqueada deve ser escrita desta forma.</w:t>
      </w:r>
    </w:p>
    <w:p w14:paraId="75B5E3FB" w14:textId="105A5765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A citação em bloco deve ser escrita desta forma (Wegener &amp; Petty, 1994, pp.34-42).</w:t>
      </w:r>
    </w:p>
    <w:p w14:paraId="2B00EA31" w14:textId="2B9AF520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De acordo com Wegener &amp; Petty (1994, pp.34-42), a citação em bloco deve ser escrita desta forma.</w:t>
      </w:r>
    </w:p>
    <w:p w14:paraId="4C62259F" w14:textId="1C6A278D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A citação em bloco deve ser escrita desta </w:t>
      </w:r>
      <w:r w:rsidR="009149F1" w:rsidRPr="005F7FDA">
        <w:rPr>
          <w:rFonts w:asciiTheme="minorHAnsi" w:hAnsiTheme="minorHAnsi" w:cstheme="minorHAnsi"/>
          <w:szCs w:val="20"/>
        </w:rPr>
        <w:t xml:space="preserve">forma </w:t>
      </w:r>
      <w:r w:rsidRPr="005F7FDA">
        <w:rPr>
          <w:rFonts w:asciiTheme="minorHAnsi" w:hAnsiTheme="minorHAnsi" w:cstheme="minorHAnsi"/>
          <w:szCs w:val="20"/>
        </w:rPr>
        <w:t xml:space="preserve">(Harris </w:t>
      </w:r>
      <w:r w:rsidR="00B6116D" w:rsidRPr="005F7FDA">
        <w:rPr>
          <w:rFonts w:asciiTheme="minorHAnsi" w:hAnsiTheme="minorHAnsi" w:cstheme="minorHAnsi"/>
          <w:i/>
          <w:iCs/>
          <w:szCs w:val="20"/>
        </w:rPr>
        <w:t>et al</w:t>
      </w:r>
      <w:r w:rsidR="00B6116D" w:rsidRPr="005F7FDA">
        <w:rPr>
          <w:rFonts w:asciiTheme="minorHAnsi" w:hAnsiTheme="minorHAnsi" w:cstheme="minorHAnsi"/>
          <w:szCs w:val="20"/>
        </w:rPr>
        <w:t>., 2018, pp.58-67).</w:t>
      </w:r>
    </w:p>
    <w:p w14:paraId="522709ED" w14:textId="2F7C1BE9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De acordo com Harris </w:t>
      </w:r>
      <w:r w:rsidR="00B6116D" w:rsidRPr="005F7FDA">
        <w:rPr>
          <w:rFonts w:asciiTheme="minorHAnsi" w:hAnsiTheme="minorHAnsi" w:cstheme="minorHAnsi"/>
          <w:i/>
          <w:iCs/>
          <w:szCs w:val="20"/>
        </w:rPr>
        <w:t>et al</w:t>
      </w:r>
      <w:r w:rsidR="00B6116D" w:rsidRPr="005F7FDA">
        <w:rPr>
          <w:rFonts w:asciiTheme="minorHAnsi" w:hAnsiTheme="minorHAnsi" w:cstheme="minorHAnsi"/>
          <w:szCs w:val="20"/>
        </w:rPr>
        <w:t>. (2018, pp.58-67), a citação em bloco deve ser escrita desta forma.</w:t>
      </w:r>
    </w:p>
    <w:p w14:paraId="4F85EC36" w14:textId="1E133341" w:rsidR="00C8343A" w:rsidRPr="005F7FDA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A citação em bloco deve ser escrita desta forma (</w:t>
      </w:r>
      <w:r w:rsidR="00B6116D" w:rsidRPr="005F7FDA">
        <w:rPr>
          <w:rFonts w:asciiTheme="minorHAnsi" w:hAnsiTheme="minorHAnsi" w:cstheme="minorHAnsi"/>
          <w:szCs w:val="20"/>
        </w:rPr>
        <w:t>Boser, 2017, citado em Brown, 2018).</w:t>
      </w:r>
    </w:p>
    <w:p w14:paraId="64934BC1" w14:textId="31C9D1B5" w:rsidR="007F5B69" w:rsidRPr="005F7FDA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De acordo com </w:t>
      </w:r>
      <w:r w:rsidR="00B6116D" w:rsidRPr="005F7FDA">
        <w:rPr>
          <w:rFonts w:asciiTheme="minorHAnsi" w:hAnsiTheme="minorHAnsi" w:cstheme="minorHAnsi"/>
          <w:szCs w:val="20"/>
        </w:rPr>
        <w:t>Boser (2017, citado em Brown, 2018), a citação em bloco deve ser escrita desta forma.</w:t>
      </w:r>
    </w:p>
    <w:p w14:paraId="60801B44" w14:textId="0D7E1BD2" w:rsidR="00290663" w:rsidRPr="005F7FDA" w:rsidRDefault="0084478F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Figuras</w:t>
      </w:r>
    </w:p>
    <w:p w14:paraId="7ACCC9CC" w14:textId="24874972" w:rsidR="00B6116D" w:rsidRPr="005F7FDA" w:rsidRDefault="00614669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As figuras que não couberem no espaço da coluna devem ser colocadas no final do resumo. Devem ser apresentadas em boa resolução para que possam ser visualizadas sem problemas. Ex:</w:t>
      </w:r>
    </w:p>
    <w:p w14:paraId="5C2453CC" w14:textId="094045CC" w:rsidR="00AC6A2E" w:rsidRPr="005F7FDA" w:rsidRDefault="00AC6A2E" w:rsidP="00614669">
      <w:pPr>
        <w:pStyle w:val="Leyendadefiguraotabla"/>
        <w:spacing w:before="240" w:after="0"/>
        <w:rPr>
          <w:rFonts w:asciiTheme="minorHAnsi" w:hAnsiTheme="minorHAnsi" w:cstheme="minorHAnsi"/>
          <w:b/>
          <w:sz w:val="20"/>
          <w:szCs w:val="20"/>
        </w:rPr>
      </w:pPr>
      <w:r w:rsidRPr="005F7FDA">
        <w:rPr>
          <w:rFonts w:asciiTheme="minorHAnsi" w:hAnsiTheme="minorHAnsi" w:cstheme="minorHAnsi"/>
          <w:b/>
          <w:i w:val="0"/>
          <w:sz w:val="20"/>
          <w:szCs w:val="20"/>
        </w:rPr>
        <w:t>Figura 1: Título da figura</w:t>
      </w:r>
    </w:p>
    <w:p w14:paraId="78AF8DC6" w14:textId="580193A7" w:rsidR="00290663" w:rsidRPr="005F7FDA" w:rsidRDefault="00AD22E1" w:rsidP="00EA4A84">
      <w:pPr>
        <w:pStyle w:val="Figura"/>
        <w:spacing w:before="20" w:after="20"/>
        <w:ind w:left="0" w:right="0"/>
        <w:rPr>
          <w:rFonts w:asciiTheme="minorHAnsi" w:hAnsiTheme="minorHAnsi" w:cstheme="minorHAnsi"/>
          <w:sz w:val="22"/>
          <w:szCs w:val="22"/>
          <w:lang w:eastAsia="pt-BR"/>
        </w:rPr>
      </w:pPr>
      <w:r w:rsidRPr="005F7FDA">
        <w:rPr>
          <w:rFonts w:asciiTheme="minorHAnsi" w:hAnsiTheme="minorHAnsi" w:cstheme="minorHAnsi"/>
          <w:noProof/>
          <w:sz w:val="22"/>
          <w:szCs w:val="22"/>
          <w:lang w:eastAsia="pt-BR"/>
        </w:rPr>
        <w:drawing>
          <wp:inline distT="0" distB="0" distL="0" distR="0" wp14:anchorId="4F8A51D9" wp14:editId="0CB20866">
            <wp:extent cx="2453627" cy="1656000"/>
            <wp:effectExtent l="19050" t="19050" r="23495" b="20955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27" cy="165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1143913D" w:rsidR="00AC6A2E" w:rsidRPr="005F7FDA" w:rsidRDefault="009149F1" w:rsidP="00EA4A84">
      <w:pPr>
        <w:pStyle w:val="Figura"/>
        <w:spacing w:before="0" w:after="240"/>
        <w:ind w:left="0" w:right="0"/>
        <w:rPr>
          <w:rFonts w:asciiTheme="minorHAnsi" w:hAnsiTheme="minorHAnsi" w:cstheme="minorHAnsi"/>
          <w:b/>
          <w:sz w:val="16"/>
          <w:szCs w:val="16"/>
        </w:rPr>
      </w:pPr>
      <w:r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Fonte</w:t>
      </w:r>
      <w:r w:rsidR="00AC6A2E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: https://br.pinterest.com/pin/853854410597809977/ (</w:t>
      </w:r>
      <w:r w:rsidR="00546346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202</w:t>
      </w:r>
      <w:r w:rsidR="008B4447">
        <w:rPr>
          <w:rFonts w:asciiTheme="minorHAnsi" w:hAnsiTheme="minorHAnsi" w:cstheme="minorHAnsi"/>
          <w:b/>
          <w:sz w:val="16"/>
          <w:szCs w:val="16"/>
          <w:lang w:eastAsia="pt-BR"/>
        </w:rPr>
        <w:t>5</w:t>
      </w:r>
      <w:r w:rsidR="00AC6A2E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).</w:t>
      </w:r>
    </w:p>
    <w:p w14:paraId="607ECA49" w14:textId="795725C2" w:rsidR="00290663" w:rsidRPr="005F7FDA" w:rsidRDefault="00290663" w:rsidP="00AC6A2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lastRenderedPageBreak/>
        <w:t>Se as figuras forem maiores do que este espaço, devem caber no texto ou ser colocadas no fim do resumo.</w:t>
      </w:r>
    </w:p>
    <w:p w14:paraId="16C4C9FF" w14:textId="00242AFA" w:rsidR="00614669" w:rsidRPr="005F7FDA" w:rsidRDefault="00614669" w:rsidP="00614669">
      <w:pPr>
        <w:pStyle w:val="PargrafodaLista"/>
        <w:numPr>
          <w:ilvl w:val="1"/>
          <w:numId w:val="21"/>
        </w:numPr>
        <w:pBdr>
          <w:bottom w:val="single" w:sz="8" w:space="1" w:color="auto"/>
        </w:pBdr>
        <w:spacing w:before="240"/>
        <w:ind w:left="35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Gráficos</w:t>
      </w:r>
    </w:p>
    <w:p w14:paraId="64AE8DBB" w14:textId="507FC7D9" w:rsidR="006E6510" w:rsidRPr="005F7FDA" w:rsidRDefault="00614669" w:rsidP="000E243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Os gráficos que não couberem no espaço da coluna devem ser colocados no final do resumo </w:t>
      </w:r>
      <w:r w:rsidR="00D46372" w:rsidRPr="005F7FDA">
        <w:rPr>
          <w:rFonts w:asciiTheme="minorHAnsi" w:hAnsiTheme="minorHAnsi" w:cstheme="minorHAnsi"/>
          <w:sz w:val="22"/>
          <w:szCs w:val="22"/>
        </w:rPr>
        <w:t>expandido</w:t>
      </w:r>
      <w:r w:rsidRPr="005F7FDA">
        <w:rPr>
          <w:rFonts w:asciiTheme="minorHAnsi" w:hAnsiTheme="minorHAnsi" w:cstheme="minorHAnsi"/>
          <w:sz w:val="22"/>
          <w:szCs w:val="22"/>
        </w:rPr>
        <w:t>. Devem ser apresentados em boa resolução para que sejam fáceis de visualizar. Por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0AD0DF0E" w14:textId="50061FA3" w:rsidR="00614669" w:rsidRPr="005F7FDA" w:rsidRDefault="00614669" w:rsidP="00EF4D89">
      <w:pPr>
        <w:spacing w:before="120"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Cs w:val="20"/>
        </w:rPr>
      </w:pPr>
      <w:r w:rsidRPr="005F7FDA">
        <w:rPr>
          <w:rFonts w:asciiTheme="minorHAnsi" w:hAnsiTheme="minorHAnsi" w:cstheme="minorHAnsi"/>
          <w:b/>
          <w:bCs/>
          <w:color w:val="222A35" w:themeColor="text2" w:themeShade="80"/>
          <w:szCs w:val="20"/>
        </w:rPr>
        <w:t xml:space="preserve">Figura 1: </w:t>
      </w:r>
      <w:r w:rsidR="00EF4D89" w:rsidRPr="005F7FDA">
        <w:rPr>
          <w:rFonts w:asciiTheme="minorHAnsi" w:hAnsiTheme="minorHAnsi" w:cstheme="minorHAnsi"/>
          <w:b/>
          <w:bCs/>
          <w:color w:val="222A35" w:themeColor="text2" w:themeShade="80"/>
          <w:szCs w:val="20"/>
        </w:rPr>
        <w:t>Título do gráfico</w:t>
      </w:r>
    </w:p>
    <w:p w14:paraId="5AEAA6D9" w14:textId="0A38CB78" w:rsidR="00EF4D89" w:rsidRPr="005F7FDA" w:rsidRDefault="00EF4D89" w:rsidP="00EF4D89">
      <w:pPr>
        <w:spacing w:after="0"/>
        <w:jc w:val="center"/>
        <w:rPr>
          <w:rFonts w:asciiTheme="minorHAnsi" w:hAnsiTheme="minorHAnsi" w:cstheme="minorHAnsi"/>
          <w:color w:val="222A35" w:themeColor="text2" w:themeShade="80"/>
          <w:szCs w:val="20"/>
        </w:rPr>
      </w:pPr>
      <w:r w:rsidRPr="005F7FDA">
        <w:rPr>
          <w:rFonts w:asciiTheme="minorHAnsi" w:hAnsiTheme="minorHAnsi" w:cstheme="minorHAnsi"/>
          <w:noProof/>
          <w:color w:val="222A35" w:themeColor="text2" w:themeShade="80"/>
          <w:sz w:val="18"/>
          <w:szCs w:val="22"/>
        </w:rPr>
        <w:drawing>
          <wp:inline distT="0" distB="0" distL="0" distR="0" wp14:anchorId="645CE017" wp14:editId="7F1C6336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2843188B" w:rsidR="00614669" w:rsidRPr="005F7FDA" w:rsidRDefault="009149F1" w:rsidP="00EF4D89">
      <w:pPr>
        <w:spacing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</w:pPr>
      <w:r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Fonte</w:t>
      </w:r>
      <w:r w:rsidR="00614669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 xml:space="preserve">: </w:t>
      </w:r>
      <w:hyperlink r:id="rId13" w:history="1">
        <w:r w:rsidR="00177503" w:rsidRPr="005F7FDA">
          <w:rPr>
            <w:rStyle w:val="Hyperlink"/>
            <w:rFonts w:asciiTheme="minorHAnsi" w:hAnsiTheme="minorHAnsi" w:cstheme="minorHAnsi"/>
            <w:b/>
            <w:bCs/>
            <w:color w:val="000000"/>
            <w:sz w:val="16"/>
            <w:szCs w:val="16"/>
            <w14:textFill>
              <w14:solidFill>
                <w14:srgbClr w14:val="000000">
                  <w14:lumMod w14:val="50000"/>
                </w14:srgbClr>
              </w14:solidFill>
            </w14:textFill>
          </w:rPr>
          <w:t xml:space="preserve">https://www.diferencia.com/tipos-de-grafico/ </w:t>
        </w:r>
      </w:hyperlink>
      <w:r w:rsidR="00177503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(</w:t>
      </w:r>
      <w:r w:rsidR="00546346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202</w:t>
      </w:r>
      <w:r w:rsidR="008B4447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5</w:t>
      </w:r>
      <w:r w:rsidR="00177503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).</w:t>
      </w:r>
    </w:p>
    <w:p w14:paraId="7B23343A" w14:textId="535E77F3" w:rsidR="006F6303" w:rsidRPr="005F7FDA" w:rsidRDefault="0084478F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Quadros</w:t>
      </w:r>
    </w:p>
    <w:p w14:paraId="10978085" w14:textId="7EB0BDBB" w:rsidR="006F6303" w:rsidRPr="005F7FDA" w:rsidRDefault="009149F1" w:rsidP="006F630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Os quadros </w:t>
      </w:r>
      <w:r w:rsidR="008846C7" w:rsidRPr="005F7FDA">
        <w:rPr>
          <w:rFonts w:asciiTheme="minorHAnsi" w:hAnsiTheme="minorHAnsi" w:cstheme="minorHAnsi"/>
          <w:sz w:val="22"/>
          <w:szCs w:val="22"/>
        </w:rPr>
        <w:t>contêm texto, ou seja, geralmente não contêm números ou percentagens. Devem ser apresentados da seguinte forma. Por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1F2A3414" w14:textId="7026EB60" w:rsidR="008846C7" w:rsidRPr="005F7FDA" w:rsidRDefault="008846C7" w:rsidP="0014435C">
      <w:pPr>
        <w:spacing w:before="240" w:after="0"/>
        <w:jc w:val="center"/>
        <w:rPr>
          <w:rFonts w:asciiTheme="minorHAnsi" w:hAnsiTheme="minorHAnsi" w:cstheme="minorHAnsi"/>
          <w:b/>
          <w:bCs/>
          <w:szCs w:val="20"/>
        </w:rPr>
      </w:pPr>
      <w:r w:rsidRPr="005F7FDA">
        <w:rPr>
          <w:rFonts w:asciiTheme="minorHAnsi" w:hAnsiTheme="minorHAnsi" w:cstheme="minorHAnsi"/>
          <w:b/>
          <w:bCs/>
          <w:szCs w:val="20"/>
        </w:rPr>
        <w:t>Quadro 1: Título do quadro</w:t>
      </w:r>
    </w:p>
    <w:tbl>
      <w:tblPr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628"/>
      </w:tblGrid>
      <w:tr w:rsidR="008846C7" w:rsidRPr="005F7FDA" w14:paraId="7D7FD876" w14:textId="77777777" w:rsidTr="000E2439">
        <w:tc>
          <w:tcPr>
            <w:tcW w:w="1271" w:type="dxa"/>
            <w:shd w:val="clear" w:color="auto" w:fill="auto"/>
            <w:vAlign w:val="center"/>
          </w:tcPr>
          <w:p w14:paraId="311C9ADD" w14:textId="3BAA1A6E" w:rsidR="008846C7" w:rsidRPr="005F7FDA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Base de dados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DE195" w14:textId="77777777" w:rsidR="008846C7" w:rsidRPr="005F7FDA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Conteúdo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5F7FDA" w:rsidRDefault="008846C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</w:p>
        </w:tc>
      </w:tr>
      <w:tr w:rsidR="008846C7" w:rsidRPr="005F7FDA" w14:paraId="7DB8278A" w14:textId="77777777" w:rsidTr="000E2439">
        <w:tc>
          <w:tcPr>
            <w:tcW w:w="1271" w:type="dxa"/>
            <w:shd w:val="clear" w:color="auto" w:fill="auto"/>
            <w:vAlign w:val="center"/>
          </w:tcPr>
          <w:p w14:paraId="2CA0171C" w14:textId="62FF79FB" w:rsidR="008846C7" w:rsidRPr="005F7FDA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Web </w:t>
            </w:r>
            <w:r w:rsidR="001E70EC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of 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Science </w:t>
            </w: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(WoS)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36AE9" w14:textId="6FAECF26" w:rsidR="008846C7" w:rsidRPr="005F7FDA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 xml:space="preserve">Fornece acesso por subscrição a várias bases de dados. Originalmente produzido pelo 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Institute for Scientific Information </w:t>
            </w: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 xml:space="preserve">e atualmente mantido pela </w:t>
            </w:r>
            <w:r w:rsidR="00337C8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Clarivate Analytics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5F7FDA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1997</w:t>
            </w:r>
          </w:p>
        </w:tc>
      </w:tr>
      <w:tr w:rsidR="008846C7" w:rsidRPr="005F7FDA" w14:paraId="5C408F92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587D" w14:textId="77777777" w:rsidR="00337C81" w:rsidRPr="005F7FDA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Biblioteconomia e Ciência da Informação </w:t>
            </w:r>
          </w:p>
          <w:p w14:paraId="1CD1E134" w14:textId="560682DE" w:rsidR="008846C7" w:rsidRPr="005F7FDA" w:rsidRDefault="00337C8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Resumos 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(LISA)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5C56" w14:textId="77777777" w:rsidR="008846C7" w:rsidRPr="005F7FDA" w:rsidRDefault="009E7E68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Inclui mais de 440 revistas de mais de 68 países e em mais de 20 línguas diferentes.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1DEA" w14:textId="77777777" w:rsidR="008846C7" w:rsidRPr="005F7FDA" w:rsidRDefault="009E7E68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1969</w:t>
            </w:r>
          </w:p>
        </w:tc>
      </w:tr>
      <w:tr w:rsidR="008846C7" w:rsidRPr="005F7FDA" w14:paraId="36F2C897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ADBB" w14:textId="7EB91047" w:rsidR="008846C7" w:rsidRPr="005F7FDA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ESCOPUS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A2AB" w14:textId="18CE7512" w:rsidR="008846C7" w:rsidRPr="005F7FDA" w:rsidRDefault="009C4FCE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Base de dados de artigos académicos e científicos. Abrange cerca de 19.500 títulos de mais de 5.000 editoras internacionais.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5BC0" w14:textId="5C2F7B02" w:rsidR="008846C7" w:rsidRPr="005F7FDA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</w:tr>
    </w:tbl>
    <w:p w14:paraId="420E102F" w14:textId="01849A75" w:rsidR="0084478F" w:rsidRPr="005F7FDA" w:rsidRDefault="0084478F" w:rsidP="000E2439">
      <w:pPr>
        <w:adjustRightInd w:val="0"/>
        <w:snapToGrid w:val="0"/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F7FDA">
        <w:rPr>
          <w:rFonts w:asciiTheme="minorHAnsi" w:hAnsiTheme="minorHAnsi" w:cstheme="minorHAnsi"/>
          <w:b/>
          <w:bCs/>
          <w:sz w:val="16"/>
          <w:szCs w:val="16"/>
        </w:rPr>
        <w:t>Fonte: Elaboração própria (202</w:t>
      </w:r>
      <w:r w:rsidR="008B4447">
        <w:rPr>
          <w:rFonts w:asciiTheme="minorHAnsi" w:hAnsiTheme="minorHAnsi" w:cstheme="minorHAnsi"/>
          <w:b/>
          <w:bCs/>
          <w:sz w:val="16"/>
          <w:szCs w:val="16"/>
        </w:rPr>
        <w:t>5</w:t>
      </w:r>
      <w:r w:rsidRPr="005F7FDA">
        <w:rPr>
          <w:rFonts w:asciiTheme="minorHAnsi" w:hAnsiTheme="minorHAnsi" w:cstheme="minorHAnsi"/>
          <w:b/>
          <w:bCs/>
          <w:sz w:val="16"/>
          <w:szCs w:val="16"/>
        </w:rPr>
        <w:t>).</w:t>
      </w:r>
    </w:p>
    <w:p w14:paraId="545FA47E" w14:textId="40F7C219" w:rsidR="00290663" w:rsidRPr="005F7FDA" w:rsidRDefault="000E2439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Tabelas</w:t>
      </w:r>
    </w:p>
    <w:p w14:paraId="743652E8" w14:textId="231CB250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Os quadros contêm números e percentagens. Devem ser apresentadas da seguinte forma. Por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63178604" w14:textId="342E434C" w:rsidR="00290663" w:rsidRPr="005F7FDA" w:rsidRDefault="00290663" w:rsidP="00CC13E4">
      <w:pPr>
        <w:spacing w:before="240" w:after="0"/>
        <w:jc w:val="center"/>
        <w:rPr>
          <w:rFonts w:asciiTheme="minorHAnsi" w:hAnsiTheme="minorHAnsi" w:cstheme="minorHAnsi"/>
          <w:b/>
          <w:szCs w:val="20"/>
        </w:rPr>
      </w:pPr>
      <w:r w:rsidRPr="005F7FDA">
        <w:rPr>
          <w:rFonts w:asciiTheme="minorHAnsi" w:hAnsiTheme="minorHAnsi" w:cstheme="minorHAnsi"/>
          <w:b/>
          <w:szCs w:val="20"/>
        </w:rPr>
        <w:t>Quadro 1: Título d</w:t>
      </w:r>
      <w:r w:rsidR="00C572EE" w:rsidRPr="005F7FDA">
        <w:rPr>
          <w:rFonts w:asciiTheme="minorHAnsi" w:hAnsiTheme="minorHAnsi" w:cstheme="minorHAnsi"/>
          <w:b/>
          <w:szCs w:val="20"/>
        </w:rPr>
        <w:t>a tabela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5F7FDA" w14:paraId="550550E4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5F7FDA" w:rsidRDefault="00290663" w:rsidP="00997194">
            <w:pPr>
              <w:pStyle w:val="Tabla-Cabecera"/>
              <w:rPr>
                <w:rFonts w:asciiTheme="minorHAnsi" w:hAnsiTheme="minorHAnsi" w:cstheme="minorHAnsi"/>
                <w:b/>
                <w:i w:val="0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i w:val="0"/>
                <w:szCs w:val="18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1B8FCA78" w:rsidR="00290663" w:rsidRPr="005F7FDA" w:rsidRDefault="001E70EC" w:rsidP="00CC0B2E">
            <w:pPr>
              <w:pStyle w:val="Tabla-Cabecera"/>
              <w:jc w:val="center"/>
              <w:rPr>
                <w:rFonts w:asciiTheme="minorHAnsi" w:hAnsiTheme="minorHAnsi" w:cstheme="minorHAnsi"/>
                <w:b/>
                <w:i w:val="0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i w:val="0"/>
                <w:szCs w:val="18"/>
              </w:rPr>
              <w:t>%</w:t>
            </w:r>
          </w:p>
        </w:tc>
      </w:tr>
      <w:tr w:rsidR="00290663" w:rsidRPr="005F7FDA" w14:paraId="0FF466B8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5F7FDA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5F7FDA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10%</w:t>
            </w:r>
          </w:p>
        </w:tc>
      </w:tr>
      <w:tr w:rsidR="00290663" w:rsidRPr="005F7FDA" w14:paraId="0241111A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5F7FDA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5F7FDA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20%</w:t>
            </w:r>
          </w:p>
        </w:tc>
      </w:tr>
      <w:tr w:rsidR="00290663" w:rsidRPr="005F7FDA" w14:paraId="624201A6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5F7FDA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5F7FDA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30%</w:t>
            </w:r>
          </w:p>
        </w:tc>
      </w:tr>
      <w:tr w:rsidR="0090060F" w:rsidRPr="005F7FDA" w14:paraId="258E958E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5F7FDA" w:rsidRDefault="0090060F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5F7FDA" w:rsidRDefault="006E6510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40%</w:t>
            </w:r>
          </w:p>
        </w:tc>
      </w:tr>
      <w:tr w:rsidR="0090060F" w:rsidRPr="005F7FDA" w14:paraId="2C5F0285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5F7FDA" w:rsidRDefault="0090060F" w:rsidP="00997194">
            <w:pPr>
              <w:pStyle w:val="Tabla-Tex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Cs w:val="18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5F7FDA" w:rsidRDefault="0090060F" w:rsidP="00CC0B2E">
            <w:pPr>
              <w:pStyle w:val="Tabla-Texto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Cs w:val="18"/>
              </w:rPr>
              <w:t>100%</w:t>
            </w:r>
          </w:p>
        </w:tc>
      </w:tr>
    </w:tbl>
    <w:p w14:paraId="53F06130" w14:textId="6C186660" w:rsidR="00CC0B2E" w:rsidRPr="005F7FDA" w:rsidRDefault="00CC0B2E" w:rsidP="00CC0B2E">
      <w:pPr>
        <w:pStyle w:val="Figura"/>
        <w:spacing w:before="0" w:after="120"/>
        <w:ind w:left="0" w:right="0"/>
        <w:rPr>
          <w:rFonts w:asciiTheme="minorHAnsi" w:hAnsiTheme="minorHAnsi" w:cstheme="minorHAnsi"/>
          <w:b/>
          <w:sz w:val="16"/>
          <w:szCs w:val="16"/>
        </w:rPr>
      </w:pPr>
      <w:r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Fonte: Elaboração própria (</w:t>
      </w:r>
      <w:r w:rsidR="00546346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202</w:t>
      </w:r>
      <w:r w:rsidR="008B4447">
        <w:rPr>
          <w:rFonts w:asciiTheme="minorHAnsi" w:hAnsiTheme="minorHAnsi" w:cstheme="minorHAnsi"/>
          <w:b/>
          <w:sz w:val="16"/>
          <w:szCs w:val="16"/>
          <w:lang w:eastAsia="pt-BR"/>
        </w:rPr>
        <w:t>5</w:t>
      </w:r>
      <w:r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).</w:t>
      </w:r>
    </w:p>
    <w:p w14:paraId="5B5D2D2A" w14:textId="77777777" w:rsidR="00290663" w:rsidRPr="005F7FDA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Referências</w:t>
      </w:r>
    </w:p>
    <w:p w14:paraId="209A7F00" w14:textId="0FCECE10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As referências bibliográficas devem obedecer às normas </w:t>
      </w:r>
      <w:r w:rsidR="00D92C28" w:rsidRPr="005F7FDA">
        <w:rPr>
          <w:rFonts w:asciiTheme="minorHAnsi" w:hAnsiTheme="minorHAnsi" w:cstheme="minorHAnsi"/>
          <w:i/>
          <w:iCs/>
          <w:sz w:val="22"/>
          <w:szCs w:val="22"/>
        </w:rPr>
        <w:t xml:space="preserve">da American Psychological Association (APA), 7ª ed., tipo </w:t>
      </w:r>
      <w:r w:rsidR="00D92C28" w:rsidRPr="005F7FDA">
        <w:rPr>
          <w:rFonts w:asciiTheme="minorHAnsi" w:hAnsiTheme="minorHAnsi" w:cstheme="minorHAnsi"/>
          <w:sz w:val="22"/>
          <w:szCs w:val="22"/>
        </w:rPr>
        <w:t xml:space="preserve">de letra </w:t>
      </w:r>
      <w:r w:rsidR="006D5F4B" w:rsidRPr="005F7FDA">
        <w:rPr>
          <w:rFonts w:asciiTheme="minorHAnsi" w:hAnsiTheme="minorHAnsi" w:cstheme="minorHAnsi"/>
          <w:sz w:val="22"/>
          <w:szCs w:val="22"/>
        </w:rPr>
        <w:t>Calibri</w:t>
      </w:r>
      <w:r w:rsidRPr="005F7FDA">
        <w:rPr>
          <w:rFonts w:asciiTheme="minorHAnsi" w:hAnsiTheme="minorHAnsi" w:cstheme="minorHAnsi"/>
          <w:sz w:val="22"/>
          <w:szCs w:val="22"/>
        </w:rPr>
        <w:t xml:space="preserve">, tamanho 10, </w:t>
      </w:r>
      <w:r w:rsidR="0084478F" w:rsidRPr="005F7FDA">
        <w:rPr>
          <w:rFonts w:asciiTheme="minorHAnsi" w:hAnsiTheme="minorHAnsi" w:cstheme="minorHAnsi"/>
          <w:sz w:val="22"/>
          <w:szCs w:val="22"/>
        </w:rPr>
        <w:t xml:space="preserve">com deslocamento de 0,7cm, </w:t>
      </w:r>
      <w:r w:rsidRPr="005F7FDA">
        <w:rPr>
          <w:rFonts w:asciiTheme="minorHAnsi" w:hAnsiTheme="minorHAnsi" w:cstheme="minorHAnsi"/>
          <w:sz w:val="22"/>
          <w:szCs w:val="22"/>
        </w:rPr>
        <w:t>de acordo com os exemplos em 6.8.1; 6.8.2; 6.8.3; 6.8.4; 6.8.5; 6.8.6; 6.8.7; 6.8.8; e 6.8.9</w:t>
      </w:r>
      <w:r w:rsidR="0084478F" w:rsidRPr="005F7FDA">
        <w:rPr>
          <w:rFonts w:asciiTheme="minorHAnsi" w:hAnsiTheme="minorHAnsi" w:cstheme="minorHAnsi"/>
          <w:sz w:val="22"/>
          <w:szCs w:val="22"/>
        </w:rPr>
        <w:t>. Importante: As referências devem ser apresentadas em ordem alfabética única.</w:t>
      </w:r>
    </w:p>
    <w:p w14:paraId="553E897B" w14:textId="7E66273F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Livros</w:t>
      </w:r>
    </w:p>
    <w:p w14:paraId="2A7C5599" w14:textId="77777777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King, M. L., Jr. (2010). Stride toward freedom: The Montgomery story [Um passo em direção à liberdade: A história de Montgomery]. Beacon Press.</w:t>
      </w:r>
    </w:p>
    <w:p w14:paraId="6A839E51" w14:textId="5061CED4" w:rsidR="00A9363C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DiFonzo, N., &amp; Bordia, P. (2007). Psicologia do rumor: Abordagens sociais e organizacionais. American Psychological Association.</w:t>
      </w:r>
    </w:p>
    <w:p w14:paraId="565D6836" w14:textId="2DDF3487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Capítulos de </w:t>
      </w:r>
      <w:r w:rsidR="0084478F" w:rsidRPr="005F7FDA">
        <w:rPr>
          <w:rFonts w:asciiTheme="minorHAnsi" w:hAnsiTheme="minorHAnsi" w:cstheme="minorHAnsi"/>
          <w:sz w:val="22"/>
          <w:szCs w:val="22"/>
        </w:rPr>
        <w:t>L</w:t>
      </w:r>
      <w:r w:rsidRPr="005F7FDA">
        <w:rPr>
          <w:rFonts w:asciiTheme="minorHAnsi" w:hAnsiTheme="minorHAnsi" w:cstheme="minorHAnsi"/>
          <w:sz w:val="22"/>
          <w:szCs w:val="22"/>
        </w:rPr>
        <w:t>ivros</w:t>
      </w:r>
    </w:p>
    <w:p w14:paraId="69119704" w14:textId="30733FC2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8B4447">
        <w:rPr>
          <w:rFonts w:asciiTheme="minorHAnsi" w:hAnsiTheme="minorHAnsi" w:cstheme="minorHAnsi"/>
          <w:szCs w:val="20"/>
          <w:lang w:val="en-US"/>
        </w:rPr>
        <w:t xml:space="preserve">Burke, W. W., &amp; </w:t>
      </w:r>
      <w:proofErr w:type="spellStart"/>
      <w:r w:rsidRPr="008B4447">
        <w:rPr>
          <w:rFonts w:asciiTheme="minorHAnsi" w:hAnsiTheme="minorHAnsi" w:cstheme="minorHAnsi"/>
          <w:szCs w:val="20"/>
          <w:lang w:val="en-US"/>
        </w:rPr>
        <w:t>Nourmair</w:t>
      </w:r>
      <w:proofErr w:type="spellEnd"/>
      <w:r w:rsidRPr="008B4447">
        <w:rPr>
          <w:rFonts w:asciiTheme="minorHAnsi" w:hAnsiTheme="minorHAnsi" w:cstheme="minorHAnsi"/>
          <w:szCs w:val="20"/>
          <w:lang w:val="en-US"/>
        </w:rPr>
        <w:t xml:space="preserve">, D. A. (2001). </w:t>
      </w:r>
      <w:r w:rsidRPr="005F7FDA">
        <w:rPr>
          <w:rFonts w:asciiTheme="minorHAnsi" w:hAnsiTheme="minorHAnsi" w:cstheme="minorHAnsi"/>
          <w:szCs w:val="20"/>
        </w:rPr>
        <w:t xml:space="preserve">O papel da avaliação da personalidade no </w:t>
      </w:r>
      <w:r w:rsidR="001E70EC" w:rsidRPr="005F7FDA">
        <w:rPr>
          <w:rFonts w:asciiTheme="minorHAnsi" w:hAnsiTheme="minorHAnsi" w:cstheme="minorHAnsi"/>
          <w:szCs w:val="20"/>
        </w:rPr>
        <w:t>desenvolvimento</w:t>
      </w:r>
      <w:r w:rsidRPr="005F7FDA">
        <w:rPr>
          <w:rFonts w:asciiTheme="minorHAnsi" w:hAnsiTheme="minorHAnsi" w:cstheme="minorHAnsi"/>
          <w:szCs w:val="20"/>
        </w:rPr>
        <w:t xml:space="preserve"> organizacional. </w:t>
      </w:r>
      <w:r w:rsidRPr="008B4447">
        <w:rPr>
          <w:rFonts w:asciiTheme="minorHAnsi" w:hAnsiTheme="minorHAnsi" w:cstheme="minorHAnsi"/>
          <w:szCs w:val="20"/>
          <w:lang w:val="en-US"/>
        </w:rPr>
        <w:t xml:space="preserve">Em J. Waclawski &amp; A. H. Church (Eds.), Organization development: A data-driven approach to organizational change (pp. 55-77). </w:t>
      </w:r>
      <w:r w:rsidRPr="005F7FDA">
        <w:rPr>
          <w:rFonts w:asciiTheme="minorHAnsi" w:hAnsiTheme="minorHAnsi" w:cstheme="minorHAnsi"/>
          <w:szCs w:val="20"/>
        </w:rPr>
        <w:t>Jossey-Bass.</w:t>
      </w:r>
    </w:p>
    <w:p w14:paraId="6953FE0C" w14:textId="47BB8145" w:rsidR="00A9363C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Posluszny, D., Spencer, S., &amp; Baum, A. (2007). Perturbação de stress pós-traumático. </w:t>
      </w:r>
      <w:r w:rsidRPr="008B4447">
        <w:rPr>
          <w:rFonts w:asciiTheme="minorHAnsi" w:hAnsiTheme="minorHAnsi" w:cstheme="minorHAnsi"/>
          <w:szCs w:val="20"/>
          <w:lang w:val="en-US"/>
        </w:rPr>
        <w:t xml:space="preserve">Em S. Ayers, A. Baum, C. McManus, &amp; et. </w:t>
      </w:r>
      <w:proofErr w:type="gramStart"/>
      <w:r w:rsidRPr="008B4447">
        <w:rPr>
          <w:rFonts w:asciiTheme="minorHAnsi" w:hAnsiTheme="minorHAnsi" w:cstheme="minorHAnsi"/>
          <w:szCs w:val="20"/>
          <w:lang w:val="en-US"/>
        </w:rPr>
        <w:t>al</w:t>
      </w:r>
      <w:proofErr w:type="gramEnd"/>
      <w:r w:rsidRPr="008B4447">
        <w:rPr>
          <w:rFonts w:asciiTheme="minorHAnsi" w:hAnsiTheme="minorHAnsi" w:cstheme="minorHAnsi"/>
          <w:szCs w:val="20"/>
          <w:lang w:val="en-US"/>
        </w:rPr>
        <w:t xml:space="preserve">. (Eds.), Cambridge handbook of psychology, health and medicine (2ª ed.). </w:t>
      </w:r>
      <w:r w:rsidRPr="005F7FDA">
        <w:rPr>
          <w:rFonts w:asciiTheme="minorHAnsi" w:hAnsiTheme="minorHAnsi" w:cstheme="minorHAnsi"/>
          <w:szCs w:val="20"/>
        </w:rPr>
        <w:t>Cambridge University Press.</w:t>
      </w:r>
    </w:p>
    <w:p w14:paraId="5645F94F" w14:textId="60C3C985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lastRenderedPageBreak/>
        <w:t xml:space="preserve">Artigos </w:t>
      </w:r>
      <w:r w:rsidR="00C572EE" w:rsidRPr="005F7FDA">
        <w:rPr>
          <w:rFonts w:asciiTheme="minorHAnsi" w:hAnsiTheme="minorHAnsi" w:cstheme="minorHAnsi"/>
          <w:sz w:val="22"/>
          <w:szCs w:val="22"/>
        </w:rPr>
        <w:t>de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</w:t>
      </w:r>
      <w:r w:rsidR="0084478F" w:rsidRPr="005F7FDA">
        <w:rPr>
          <w:rFonts w:asciiTheme="minorHAnsi" w:hAnsiTheme="minorHAnsi" w:cstheme="minorHAnsi"/>
          <w:sz w:val="22"/>
          <w:szCs w:val="22"/>
        </w:rPr>
        <w:t>R</w:t>
      </w:r>
      <w:r w:rsidR="00546346" w:rsidRPr="005F7FDA">
        <w:rPr>
          <w:rFonts w:asciiTheme="minorHAnsi" w:hAnsiTheme="minorHAnsi" w:cstheme="minorHAnsi"/>
          <w:sz w:val="22"/>
          <w:szCs w:val="22"/>
        </w:rPr>
        <w:t>evistas</w:t>
      </w:r>
    </w:p>
    <w:p w14:paraId="557A3B91" w14:textId="77777777" w:rsidR="00A9363C" w:rsidRPr="008B4447" w:rsidRDefault="00A9363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n-US"/>
        </w:rPr>
      </w:pPr>
      <w:r w:rsidRPr="005F7FDA">
        <w:rPr>
          <w:rFonts w:asciiTheme="minorHAnsi" w:hAnsiTheme="minorHAnsi" w:cstheme="minorHAnsi"/>
          <w:szCs w:val="20"/>
        </w:rPr>
        <w:t xml:space="preserve">Bishop, MD (2006). Public opinion and juvenile justice policy: myths and misconceptions (Opinião pública e política de justiça juvenil: mitos e equívocos). </w:t>
      </w:r>
      <w:r w:rsidRPr="008B4447">
        <w:rPr>
          <w:rFonts w:asciiTheme="minorHAnsi" w:hAnsiTheme="minorHAnsi" w:cstheme="minorHAnsi"/>
          <w:szCs w:val="20"/>
          <w:lang w:val="en-US"/>
        </w:rPr>
        <w:t xml:space="preserve">Criminology and Public Policy, 5(4), 653-664. </w:t>
      </w:r>
      <w:hyperlink r:id="rId14" w:history="1">
        <w:r w:rsidRPr="008B4447">
          <w:rPr>
            <w:rStyle w:val="Hyperlink"/>
            <w:rFonts w:asciiTheme="minorHAnsi" w:hAnsiTheme="minorHAnsi" w:cstheme="minorHAnsi"/>
            <w:szCs w:val="20"/>
            <w:lang w:val="en-US"/>
          </w:rPr>
          <w:t>https://doi.org/10.1111/j.1745-9133.2006.00408.x</w:t>
        </w:r>
      </w:hyperlink>
    </w:p>
    <w:p w14:paraId="4D4C0AC8" w14:textId="41F74FC1" w:rsidR="00A9363C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8B4447">
        <w:rPr>
          <w:rFonts w:asciiTheme="minorHAnsi" w:hAnsiTheme="minorHAnsi" w:cstheme="minorHAnsi"/>
          <w:szCs w:val="20"/>
          <w:lang w:val="en-US"/>
        </w:rPr>
        <w:t xml:space="preserve">Somers, C. L., Day, A. G., Niewiadomski, J., Sutter, C., Baroni, B. A., &amp; Hong, J. S. (2018). </w:t>
      </w:r>
      <w:r w:rsidRPr="005F7FDA">
        <w:rPr>
          <w:rFonts w:asciiTheme="minorHAnsi" w:hAnsiTheme="minorHAnsi" w:cstheme="minorHAnsi"/>
          <w:szCs w:val="20"/>
        </w:rPr>
        <w:t xml:space="preserve">Compreender como o clima escolar afeta o humor geral em cuidados residenciais: Perspectivas de meninas adolescentes em sistemas de acolhimento e justiça juvenil. Juvenile &amp; Family Court Journal, 69(4), 43-58. </w:t>
      </w:r>
      <w:r w:rsidR="001E70EC" w:rsidRPr="005F7FDA">
        <w:rPr>
          <w:rFonts w:asciiTheme="minorHAnsi" w:hAnsiTheme="minorHAnsi" w:cstheme="minorHAnsi"/>
          <w:szCs w:val="20"/>
        </w:rPr>
        <w:t>https://doi.org/10.1111/jfcj.12120.</w:t>
      </w:r>
    </w:p>
    <w:p w14:paraId="79468414" w14:textId="64D0F4F9" w:rsidR="00A9363C" w:rsidRPr="005F7FDA" w:rsidRDefault="0084478F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Artigos P</w:t>
      </w:r>
      <w:r w:rsidR="00CC13E4" w:rsidRPr="005F7FDA">
        <w:rPr>
          <w:rFonts w:asciiTheme="minorHAnsi" w:hAnsiTheme="minorHAnsi" w:cstheme="minorHAnsi"/>
          <w:sz w:val="22"/>
          <w:szCs w:val="22"/>
        </w:rPr>
        <w:t xml:space="preserve">ublicados em </w:t>
      </w:r>
      <w:r w:rsidR="00546346" w:rsidRPr="005F7FDA">
        <w:rPr>
          <w:rFonts w:asciiTheme="minorHAnsi" w:hAnsiTheme="minorHAnsi" w:cstheme="minorHAnsi"/>
          <w:sz w:val="22"/>
          <w:szCs w:val="22"/>
        </w:rPr>
        <w:t>Actas de Eventos</w:t>
      </w:r>
    </w:p>
    <w:p w14:paraId="0F4267F0" w14:textId="77777777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Davidson, R. J. (2019, 8-11 de agosto). O bem-estar é uma habilidade [sessão da conferência]. Convenção APA 2019, Chicago, IL, Estados Unidos. </w:t>
      </w:r>
      <w:hyperlink r:id="rId15" w:history="1">
        <w:r w:rsidRPr="005F7FDA">
          <w:rPr>
            <w:rStyle w:val="Hyperlink"/>
            <w:rFonts w:asciiTheme="minorHAnsi" w:hAnsiTheme="minorHAnsi" w:cstheme="minorHAnsi"/>
            <w:szCs w:val="20"/>
          </w:rPr>
          <w:t>https://irp-cdn.multiscreensite.com/a5ea5d51/files/uploaded/APA2019_Program_190708.pdf</w:t>
        </w:r>
      </w:hyperlink>
    </w:p>
    <w:p w14:paraId="019A23E7" w14:textId="343B4EFC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Fistek, A., Jester, E., &amp; Sonnenberg, K. (2017, 12-15 de julho). Todo mundo tem um pouco de música neles: usando a musicoterapia para conectar, envolver e motivar [sessão da conferência]. Conferência Nacional da Sociedade do Autismo, Milwaukee, WI, Estados Unidos. </w:t>
      </w:r>
      <w:r w:rsidR="001E70EC" w:rsidRPr="005F7FDA">
        <w:rPr>
          <w:rFonts w:asciiTheme="minorHAnsi" w:hAnsiTheme="minorHAnsi" w:cstheme="minorHAnsi"/>
          <w:szCs w:val="20"/>
        </w:rPr>
        <w:t>https://asa.confex.com/asa/2017/webprogramarchives/Session9517.html.</w:t>
      </w:r>
    </w:p>
    <w:p w14:paraId="6644A3FF" w14:textId="6B4E0599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Teses/Dissertações</w:t>
      </w:r>
    </w:p>
    <w:p w14:paraId="7FE9431A" w14:textId="77777777" w:rsidR="00546346" w:rsidRPr="008B4447" w:rsidRDefault="00546346" w:rsidP="0084478F">
      <w:pPr>
        <w:pStyle w:val="NormalWeb"/>
        <w:adjustRightInd w:val="0"/>
        <w:snapToGrid w:val="0"/>
        <w:spacing w:before="120" w:beforeAutospacing="0" w:after="120" w:afterAutospacing="0"/>
        <w:ind w:left="397" w:hanging="397"/>
        <w:rPr>
          <w:rFonts w:asciiTheme="minorHAnsi" w:hAnsiTheme="minorHAnsi" w:cstheme="minorHAnsi"/>
          <w:sz w:val="20"/>
          <w:szCs w:val="20"/>
          <w:lang w:val="en-US"/>
        </w:rPr>
      </w:pPr>
      <w:r w:rsidRPr="005F7FDA">
        <w:rPr>
          <w:rFonts w:asciiTheme="minorHAnsi" w:hAnsiTheme="minorHAnsi" w:cstheme="minorHAnsi"/>
          <w:sz w:val="20"/>
          <w:szCs w:val="20"/>
        </w:rPr>
        <w:t xml:space="preserve">Thomas, G. (2014). The influence of homeland security on policing (Publicação n.º 3645567) [Dissertação de doutoramento, Universidade de Indiana da Pensilvânia]. </w:t>
      </w:r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ProQuest 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Dissertações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Teses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 Global. </w:t>
      </w:r>
    </w:p>
    <w:p w14:paraId="32C040D8" w14:textId="7D37EB88" w:rsidR="00546346" w:rsidRPr="005F7FDA" w:rsidRDefault="00546346" w:rsidP="0084478F">
      <w:pPr>
        <w:pStyle w:val="NormalWeb"/>
        <w:adjustRightInd w:val="0"/>
        <w:snapToGrid w:val="0"/>
        <w:spacing w:before="120" w:beforeAutospacing="0" w:after="120" w:afterAutospacing="0"/>
        <w:ind w:left="397" w:hanging="397"/>
        <w:rPr>
          <w:rFonts w:asciiTheme="minorHAnsi" w:hAnsiTheme="minorHAnsi" w:cstheme="minorHAnsi"/>
          <w:sz w:val="20"/>
          <w:szCs w:val="20"/>
        </w:rPr>
      </w:pPr>
      <w:r w:rsidRPr="008B4447">
        <w:rPr>
          <w:rFonts w:asciiTheme="minorHAnsi" w:hAnsiTheme="minorHAnsi" w:cstheme="minorHAnsi"/>
          <w:sz w:val="20"/>
          <w:szCs w:val="20"/>
          <w:lang w:val="en-US"/>
        </w:rPr>
        <w:t>Gerena, C. (2015). Positive Thinking in Dance: The Benefits of Positive Self-Talk Practice in Conjunction with Somatic Exercises for Collegiate Dancers [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tese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 de 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mestrado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, University of California Irvine]. </w:t>
      </w:r>
      <w:r w:rsidRPr="005F7FDA">
        <w:rPr>
          <w:rFonts w:asciiTheme="minorHAnsi" w:hAnsiTheme="minorHAnsi" w:cstheme="minorHAnsi"/>
          <w:sz w:val="20"/>
          <w:szCs w:val="20"/>
        </w:rPr>
        <w:t xml:space="preserve">Universidade da Califórnia, eScholarship. </w:t>
      </w:r>
      <w:r w:rsidR="001E70EC" w:rsidRPr="005F7FDA">
        <w:rPr>
          <w:rFonts w:asciiTheme="minorHAnsi" w:hAnsiTheme="minorHAnsi" w:cstheme="minorHAnsi"/>
          <w:sz w:val="20"/>
          <w:szCs w:val="20"/>
        </w:rPr>
        <w:t>https://escholarship.org/uc/item/1t39b6g3.</w:t>
      </w:r>
    </w:p>
    <w:p w14:paraId="0A746784" w14:textId="0E804CBD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iCs/>
          <w:sz w:val="22"/>
          <w:szCs w:val="22"/>
        </w:rPr>
        <w:t xml:space="preserve"> Ambiente </w:t>
      </w:r>
      <w:r w:rsidRPr="005F7FDA">
        <w:rPr>
          <w:rFonts w:asciiTheme="minorHAnsi" w:hAnsiTheme="minorHAnsi" w:cstheme="minorHAnsi"/>
          <w:i/>
          <w:sz w:val="22"/>
          <w:szCs w:val="22"/>
        </w:rPr>
        <w:t>Web</w:t>
      </w:r>
    </w:p>
    <w:p w14:paraId="0531C8F8" w14:textId="6553A9FA" w:rsidR="001E70EC" w:rsidRPr="005F7FDA" w:rsidRDefault="001E70EC" w:rsidP="0084478F">
      <w:pPr>
        <w:adjustRightInd w:val="0"/>
        <w:snapToGrid w:val="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>Chandler, N. (2020, 9 de abril). Qual é a diferença entre Sasquatch e Bigfoot? https://science.howstuffworks.com/science-vs-myth/strange-creatures/sasquatch-bigfoot-difference.htm.</w:t>
      </w:r>
    </w:p>
    <w:p w14:paraId="4870668D" w14:textId="747D774C" w:rsidR="00A9363C" w:rsidRPr="008B4447" w:rsidRDefault="001E70EC" w:rsidP="0084478F">
      <w:pPr>
        <w:adjustRightInd w:val="0"/>
        <w:snapToGrid w:val="0"/>
        <w:ind w:left="397" w:hanging="397"/>
        <w:jc w:val="left"/>
        <w:rPr>
          <w:rFonts w:asciiTheme="minorHAnsi" w:hAnsiTheme="minorHAnsi" w:cstheme="minorHAnsi"/>
          <w:lang w:val="en-US"/>
        </w:rPr>
      </w:pPr>
      <w:r w:rsidRPr="008B4447">
        <w:rPr>
          <w:rFonts w:asciiTheme="minorHAnsi" w:hAnsiTheme="minorHAnsi" w:cstheme="minorHAnsi"/>
          <w:lang w:val="en-US"/>
        </w:rPr>
        <w:t xml:space="preserve">Kamin, H. S., Lee, C. L., &amp; McAdoo, T. L. (2020). </w:t>
      </w:r>
      <w:r w:rsidRPr="005F7FDA">
        <w:rPr>
          <w:rFonts w:asciiTheme="minorHAnsi" w:hAnsiTheme="minorHAnsi" w:cstheme="minorHAnsi"/>
        </w:rPr>
        <w:t xml:space="preserve">Criando referências usando o estilo APA da sétima edição [Webinar]. </w:t>
      </w:r>
      <w:r w:rsidRPr="008B4447">
        <w:rPr>
          <w:rFonts w:asciiTheme="minorHAnsi" w:hAnsiTheme="minorHAnsi" w:cstheme="minorHAnsi"/>
          <w:lang w:val="en-US"/>
        </w:rPr>
        <w:t xml:space="preserve">American Psychological Association. </w:t>
      </w:r>
      <w:r w:rsidR="00A9363C" w:rsidRPr="008B4447">
        <w:rPr>
          <w:rFonts w:asciiTheme="minorHAnsi" w:hAnsiTheme="minorHAnsi" w:cstheme="minorHAnsi"/>
          <w:lang w:val="en-US"/>
        </w:rPr>
        <w:t>https://apastyle.apa.org/instructional-aids/tutorials-webinars.</w:t>
      </w:r>
    </w:p>
    <w:p w14:paraId="1B1B1B6C" w14:textId="6A8E4F54" w:rsidR="00A9363C" w:rsidRPr="005F7FDA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8B4447">
        <w:rPr>
          <w:rFonts w:asciiTheme="minorHAnsi" w:hAnsiTheme="minorHAnsi" w:cstheme="minorHAnsi"/>
          <w:sz w:val="22"/>
          <w:szCs w:val="28"/>
          <w:lang w:val="en-US"/>
        </w:rPr>
        <w:t xml:space="preserve"> </w:t>
      </w:r>
      <w:r w:rsidRPr="005F7FDA">
        <w:rPr>
          <w:rFonts w:asciiTheme="minorHAnsi" w:hAnsiTheme="minorHAnsi" w:cstheme="minorHAnsi"/>
          <w:sz w:val="22"/>
          <w:szCs w:val="28"/>
        </w:rPr>
        <w:t>Vídeos</w:t>
      </w:r>
    </w:p>
    <w:p w14:paraId="4F625986" w14:textId="77777777" w:rsidR="00F345D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>Staveley-Taylor, H. (Diretor) (2006). Introdução à conceção de experiências [Filme; DVD]. Uniview Worldwide; Cambridge Educational.</w:t>
      </w:r>
    </w:p>
    <w:p w14:paraId="3012D1A6" w14:textId="604843EA" w:rsidR="00A9363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 xml:space="preserve">Above The Noise (2017, 18 de outubro). A procrastinação pode ser uma coisa boa [Vídeo]. YouTube. https://www.youtube.com/watch?v=FQMwmBNNOnQ. </w:t>
      </w:r>
    </w:p>
    <w:p w14:paraId="5D01AABD" w14:textId="69C2C1D4" w:rsidR="00A9363C" w:rsidRPr="005F7FDA" w:rsidRDefault="00A9363C" w:rsidP="00F345DC">
      <w:pPr>
        <w:pStyle w:val="Pa3"/>
        <w:numPr>
          <w:ilvl w:val="2"/>
          <w:numId w:val="23"/>
        </w:numPr>
        <w:pBdr>
          <w:bottom w:val="single" w:sz="4" w:space="1" w:color="auto"/>
        </w:pBdr>
        <w:spacing w:before="360" w:after="120" w:line="240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5F7FDA">
        <w:rPr>
          <w:rFonts w:asciiTheme="minorHAnsi" w:hAnsiTheme="minorHAnsi" w:cstheme="minorHAnsi"/>
          <w:color w:val="000000"/>
          <w:sz w:val="22"/>
          <w:szCs w:val="22"/>
        </w:rPr>
        <w:t xml:space="preserve"> Sons</w:t>
      </w:r>
    </w:p>
    <w:p w14:paraId="206B1946" w14:textId="77777777" w:rsidR="001E70EC" w:rsidRPr="008B4447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color w:val="000000"/>
          <w:szCs w:val="20"/>
          <w:lang w:val="en-US"/>
        </w:rPr>
      </w:pPr>
      <w:r w:rsidRPr="008B4447">
        <w:rPr>
          <w:rFonts w:asciiTheme="minorHAnsi" w:hAnsiTheme="minorHAnsi" w:cstheme="minorHAnsi"/>
          <w:color w:val="000000"/>
          <w:szCs w:val="20"/>
          <w:lang w:val="en-US"/>
        </w:rPr>
        <w:t>Nirvana (1991). Smells like teen spirit [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Canção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]. Em 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Nevermind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. DGC.</w:t>
      </w:r>
    </w:p>
    <w:p w14:paraId="2F55F4AE" w14:textId="47B55138" w:rsidR="00A9363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color w:val="000000"/>
          <w:szCs w:val="20"/>
        </w:rPr>
      </w:pPr>
      <w:r w:rsidRPr="008B4447">
        <w:rPr>
          <w:rFonts w:asciiTheme="minorHAnsi" w:hAnsiTheme="minorHAnsi" w:cstheme="minorHAnsi"/>
          <w:color w:val="000000"/>
          <w:szCs w:val="20"/>
          <w:lang w:val="en-US"/>
        </w:rPr>
        <w:t>Andrews, F. (2009). The house she lived in [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Canção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gravada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pelos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 The Veils]. </w:t>
      </w:r>
      <w:r w:rsidRPr="005F7FDA">
        <w:rPr>
          <w:rFonts w:asciiTheme="minorHAnsi" w:hAnsiTheme="minorHAnsi" w:cstheme="minorHAnsi"/>
          <w:color w:val="000000"/>
          <w:szCs w:val="20"/>
        </w:rPr>
        <w:t>Em Sun Gangs. Rough Trade</w:t>
      </w:r>
      <w:r w:rsidR="00A9363C" w:rsidRPr="005F7FDA">
        <w:rPr>
          <w:rFonts w:asciiTheme="minorHAnsi" w:hAnsiTheme="minorHAnsi" w:cstheme="minorHAnsi"/>
          <w:color w:val="000000"/>
          <w:szCs w:val="20"/>
        </w:rPr>
        <w:t>.</w:t>
      </w:r>
    </w:p>
    <w:p w14:paraId="0F98710F" w14:textId="239E9D08" w:rsidR="00A9363C" w:rsidRPr="005F7FDA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5F7FDA">
        <w:rPr>
          <w:rFonts w:asciiTheme="minorHAnsi" w:hAnsiTheme="minorHAnsi" w:cstheme="minorHAnsi"/>
          <w:i/>
          <w:iCs/>
          <w:sz w:val="22"/>
          <w:szCs w:val="28"/>
        </w:rPr>
        <w:t xml:space="preserve"> Podcasts</w:t>
      </w:r>
    </w:p>
    <w:p w14:paraId="5F78C348" w14:textId="77777777" w:rsidR="001E70EC" w:rsidRPr="008B4447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lang w:val="en-US"/>
        </w:rPr>
      </w:pPr>
      <w:r w:rsidRPr="005F7FDA">
        <w:rPr>
          <w:rFonts w:asciiTheme="minorHAnsi" w:hAnsiTheme="minorHAnsi" w:cstheme="minorHAnsi"/>
        </w:rPr>
        <w:t xml:space="preserve">Santos, L. (Anfitrião). (n.d.) Psychopaths and superhe-roes (No. 1) [Episódio de podcast áudio]. </w:t>
      </w:r>
      <w:r w:rsidRPr="008B4447">
        <w:rPr>
          <w:rFonts w:asciiTheme="minorHAnsi" w:hAnsiTheme="minorHAnsi" w:cstheme="minorHAnsi"/>
          <w:lang w:val="en-US"/>
        </w:rPr>
        <w:t xml:space="preserve">Em The happiness lab with Dr. Laurie Santos. </w:t>
      </w:r>
      <w:proofErr w:type="spellStart"/>
      <w:r w:rsidRPr="008B4447">
        <w:rPr>
          <w:rFonts w:asciiTheme="minorHAnsi" w:hAnsiTheme="minorHAnsi" w:cstheme="minorHAnsi"/>
          <w:lang w:val="en-US"/>
        </w:rPr>
        <w:t>Indústrias</w:t>
      </w:r>
      <w:proofErr w:type="spellEnd"/>
      <w:r w:rsidRPr="008B4447">
        <w:rPr>
          <w:rFonts w:asciiTheme="minorHAnsi" w:hAnsiTheme="minorHAnsi" w:cstheme="minorHAnsi"/>
          <w:lang w:val="en-US"/>
        </w:rPr>
        <w:t xml:space="preserve"> Pushkin. https://www.happinesslab.fm/season-2-episodes/episode-1.</w:t>
      </w:r>
    </w:p>
    <w:p w14:paraId="41F569C5" w14:textId="36E89B97" w:rsidR="00A9363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>Hersher, R. (2020, 19 de março). A primavera começa hoje em toda a América, o que é estranho [Radio broad-cast]. NPR. https://www.npr.org/2020/03/19/817237429/spring-starts-today-all-over-america-which-is-weird.</w:t>
      </w:r>
    </w:p>
    <w:p w14:paraId="1EBFAD04" w14:textId="2B397E14" w:rsidR="00614669" w:rsidRPr="005F7FDA" w:rsidRDefault="001E70EC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Notas</w:t>
      </w:r>
    </w:p>
    <w:p w14:paraId="3A5D221C" w14:textId="2E216142" w:rsidR="00614669" w:rsidRPr="005F7FDA" w:rsidRDefault="00614669" w:rsidP="00614669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As notas explicativas devem ser utilizadas a título excecional. Não utilizar notas de rodapé, mas sim notas de fim. Por</w:t>
      </w:r>
      <w:r w:rsidR="001E70EC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21F253BB" w14:textId="68E3FCF6" w:rsidR="00614669" w:rsidRPr="005F7FDA" w:rsidRDefault="001E70EC" w:rsidP="0061466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lastRenderedPageBreak/>
        <w:t>NOTAS</w:t>
      </w:r>
    </w:p>
    <w:p w14:paraId="6882F251" w14:textId="77777777" w:rsidR="00614669" w:rsidRPr="005F7FDA" w:rsidRDefault="00614669" w:rsidP="00614669">
      <w:pPr>
        <w:spacing w:before="120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  <w:vertAlign w:val="superscript"/>
        </w:rPr>
        <w:t xml:space="preserve">1 </w:t>
      </w:r>
      <w:r w:rsidRPr="005F7FDA">
        <w:rPr>
          <w:rFonts w:asciiTheme="minorHAnsi" w:hAnsiTheme="minorHAnsi" w:cstheme="minorHAnsi"/>
          <w:szCs w:val="20"/>
        </w:rPr>
        <w:t>As notas de rodapé devem aparecer no final do texto.</w:t>
      </w:r>
    </w:p>
    <w:p w14:paraId="32580794" w14:textId="5A152211" w:rsidR="00711637" w:rsidRPr="005F7FDA" w:rsidRDefault="00614669" w:rsidP="00317F53">
      <w:pPr>
        <w:spacing w:before="120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  <w:szCs w:val="20"/>
          <w:vertAlign w:val="superscript"/>
        </w:rPr>
        <w:t xml:space="preserve">2 </w:t>
      </w:r>
      <w:r w:rsidRPr="005F7FDA">
        <w:rPr>
          <w:rFonts w:asciiTheme="minorHAnsi" w:hAnsiTheme="minorHAnsi" w:cstheme="minorHAnsi"/>
          <w:szCs w:val="20"/>
        </w:rPr>
        <w:t>As notas de rodapé devem aparecer no final do texto.</w:t>
      </w:r>
    </w:p>
    <w:sectPr w:rsidR="00711637" w:rsidRPr="005F7FDA" w:rsidSect="006E6510">
      <w:headerReference w:type="default" r:id="rId16"/>
      <w:type w:val="continuous"/>
      <w:pgSz w:w="11900" w:h="16840" w:code="9"/>
      <w:pgMar w:top="1701" w:right="1134" w:bottom="1134" w:left="1701" w:header="624" w:footer="624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1370" w14:textId="77777777" w:rsidR="00763D4E" w:rsidRPr="00185F5E" w:rsidRDefault="00763D4E">
      <w:r w:rsidRPr="00185F5E">
        <w:separator/>
      </w:r>
    </w:p>
  </w:endnote>
  <w:endnote w:type="continuationSeparator" w:id="0">
    <w:p w14:paraId="087979BD" w14:textId="77777777" w:rsidR="00763D4E" w:rsidRPr="00185F5E" w:rsidRDefault="00763D4E">
      <w:r w:rsidRPr="00185F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8AFD" w14:textId="1C7418D1" w:rsidR="009B05E9" w:rsidRPr="00185F5E" w:rsidRDefault="00E3470E" w:rsidP="009B05E9">
    <w:pPr>
      <w:pBdr>
        <w:top w:val="single" w:sz="4" w:space="1" w:color="auto"/>
      </w:pBdr>
      <w:spacing w:before="120" w:after="0"/>
      <w:jc w:val="center"/>
      <w:rPr>
        <w:rFonts w:asciiTheme="minorHAnsi" w:hAnsiTheme="minorHAnsi" w:cstheme="minorHAnsi"/>
        <w:b/>
        <w:bCs/>
      </w:rPr>
    </w:pPr>
    <w:r w:rsidRPr="00185F5E">
      <w:rPr>
        <w:rFonts w:asciiTheme="minorHAnsi" w:hAnsiTheme="minorHAnsi" w:cstheme="minorHAnsi"/>
        <w:b/>
        <w:bCs/>
      </w:rPr>
      <w:t xml:space="preserve">XI </w:t>
    </w:r>
    <w:r w:rsidR="0084478F">
      <w:rPr>
        <w:rFonts w:asciiTheme="minorHAnsi" w:hAnsiTheme="minorHAnsi" w:cstheme="minorHAnsi"/>
        <w:b/>
        <w:bCs/>
      </w:rPr>
      <w:t xml:space="preserve">Encontro </w:t>
    </w:r>
    <w:r w:rsidRPr="00185F5E">
      <w:rPr>
        <w:rFonts w:asciiTheme="minorHAnsi" w:hAnsiTheme="minorHAnsi" w:cstheme="minorHAnsi"/>
        <w:b/>
        <w:bCs/>
      </w:rPr>
      <w:t xml:space="preserve">EDICIC </w:t>
    </w:r>
    <w:r w:rsidR="009B05E9" w:rsidRPr="00185F5E">
      <w:rPr>
        <w:rFonts w:asciiTheme="minorHAnsi" w:hAnsiTheme="minorHAnsi" w:cstheme="minorHAnsi"/>
        <w:b/>
        <w:bCs/>
      </w:rPr>
      <w:t>Ibérico</w:t>
    </w:r>
  </w:p>
  <w:p w14:paraId="7628EF90" w14:textId="5FAB3EE3" w:rsidR="009B05E9" w:rsidRPr="00185F5E" w:rsidRDefault="00E3470E" w:rsidP="009B05E9">
    <w:pPr>
      <w:spacing w:after="0"/>
      <w:jc w:val="center"/>
      <w:rPr>
        <w:rFonts w:asciiTheme="minorHAnsi" w:hAnsiTheme="minorHAnsi" w:cstheme="minorHAnsi"/>
      </w:rPr>
    </w:pPr>
    <w:r w:rsidRPr="00185F5E">
      <w:rPr>
        <w:rFonts w:asciiTheme="minorHAnsi" w:hAnsiTheme="minorHAnsi" w:cstheme="minorHAnsi"/>
      </w:rPr>
      <w:t>10, 11</w:t>
    </w:r>
    <w:r w:rsidR="00956F2B">
      <w:rPr>
        <w:rFonts w:asciiTheme="minorHAnsi" w:hAnsiTheme="minorHAnsi" w:cstheme="minorHAnsi"/>
      </w:rPr>
      <w:t>,</w:t>
    </w:r>
    <w:r w:rsidRPr="00185F5E">
      <w:rPr>
        <w:rFonts w:asciiTheme="minorHAnsi" w:hAnsiTheme="minorHAnsi" w:cstheme="minorHAnsi"/>
      </w:rPr>
      <w:t xml:space="preserve"> 12 de novembro de 2025 </w:t>
    </w:r>
    <w:r w:rsidR="009B05E9" w:rsidRPr="00185F5E">
      <w:rPr>
        <w:rFonts w:asciiTheme="minorHAnsi" w:hAnsiTheme="minorHAnsi" w:cstheme="minorHAnsi"/>
      </w:rPr>
      <w:t xml:space="preserve">- </w:t>
    </w:r>
    <w:r w:rsidRPr="00185F5E">
      <w:rPr>
        <w:rFonts w:asciiTheme="minorHAnsi" w:hAnsiTheme="minorHAnsi" w:cstheme="minorHAnsi"/>
      </w:rPr>
      <w:t xml:space="preserve">Porto </w:t>
    </w:r>
    <w:r w:rsidR="009B05E9" w:rsidRPr="00185F5E">
      <w:rPr>
        <w:rFonts w:asciiTheme="minorHAnsi" w:hAnsiTheme="minorHAnsi" w:cstheme="minorHAnsi"/>
      </w:rPr>
      <w:t xml:space="preserve">- </w:t>
    </w:r>
    <w:r w:rsidRPr="00185F5E">
      <w:rPr>
        <w:rFonts w:asciiTheme="minorHAnsi" w:hAnsiTheme="minorHAnsi" w:cstheme="minorHAnsi"/>
      </w:rPr>
      <w:t>Portugal</w:t>
    </w:r>
  </w:p>
  <w:p w14:paraId="3D70BD11" w14:textId="48321565" w:rsidR="00232375" w:rsidRPr="00185F5E" w:rsidRDefault="00185F5E" w:rsidP="009C3237">
    <w:pPr>
      <w:spacing w:after="0"/>
      <w:jc w:val="center"/>
    </w:pPr>
    <w:r w:rsidRPr="00185F5E">
      <w:rPr>
        <w:rFonts w:asciiTheme="minorHAnsi" w:hAnsiTheme="minorHAnsi" w:cstheme="minorHAnsi"/>
      </w:rPr>
      <w:t>Formação e investigação em Ciência da Informação</w:t>
    </w:r>
    <w:r w:rsidR="009C3237" w:rsidRPr="00185F5E">
      <w:rPr>
        <w:rFonts w:asciiTheme="minorHAnsi" w:hAnsiTheme="minorHAnsi" w:cstheme="minorHAnsi"/>
      </w:rPr>
      <w:t xml:space="preserve">: </w:t>
    </w:r>
    <w:r w:rsidRPr="00185F5E">
      <w:rPr>
        <w:rFonts w:asciiTheme="minorHAnsi" w:hAnsiTheme="minorHAnsi" w:cstheme="minorHAnsi"/>
      </w:rPr>
      <w:t>Oportunidades e Desafios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D5AF" w14:textId="10E6376A" w:rsidR="000423D7" w:rsidRPr="00185F5E" w:rsidRDefault="000423D7" w:rsidP="009B05E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CF0C" w14:textId="77777777" w:rsidR="00763D4E" w:rsidRPr="00185F5E" w:rsidRDefault="00763D4E">
      <w:r w:rsidRPr="00185F5E">
        <w:separator/>
      </w:r>
    </w:p>
  </w:footnote>
  <w:footnote w:type="continuationSeparator" w:id="0">
    <w:p w14:paraId="4376C88E" w14:textId="77777777" w:rsidR="00763D4E" w:rsidRPr="00185F5E" w:rsidRDefault="00763D4E">
      <w:r w:rsidRPr="00185F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D923" w14:textId="77777777" w:rsidR="00E066BE" w:rsidRPr="00185F5E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85F5E">
      <w:rPr>
        <w:rStyle w:val="Nmerodepgina"/>
        <w:b/>
      </w:rPr>
      <w:fldChar w:fldCharType="begin"/>
    </w:r>
    <w:r w:rsidR="00E066BE" w:rsidRPr="00185F5E">
      <w:rPr>
        <w:rStyle w:val="Nmerodepgina"/>
        <w:b/>
      </w:rPr>
      <w:instrText xml:space="preserve"> PAGE </w:instrText>
    </w:r>
    <w:r w:rsidRPr="00185F5E">
      <w:rPr>
        <w:rStyle w:val="Nmerodepgina"/>
        <w:b/>
      </w:rPr>
      <w:fldChar w:fldCharType="separate"/>
    </w:r>
    <w:r w:rsidR="00E066BE" w:rsidRPr="00185F5E">
      <w:rPr>
        <w:rStyle w:val="Nmerodepgina"/>
        <w:b/>
      </w:rPr>
      <w:t>3</w:t>
    </w:r>
    <w:r w:rsidRPr="00185F5E">
      <w:rPr>
        <w:rStyle w:val="Nmerodepgin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C531" w14:textId="6FB086C4" w:rsidR="004B7F32" w:rsidRDefault="00F05B06" w:rsidP="004B7F32">
    <w:pPr>
      <w:pStyle w:val="Cabealho"/>
      <w:jc w:val="center"/>
    </w:pPr>
    <w:r>
      <w:rPr>
        <w:noProof/>
      </w:rPr>
      <w:drawing>
        <wp:inline distT="0" distB="0" distL="0" distR="0" wp14:anchorId="124F6C59" wp14:editId="1FEFABCF">
          <wp:extent cx="5305425" cy="1387842"/>
          <wp:effectExtent l="0" t="0" r="0" b="3175"/>
          <wp:docPr id="21264223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698" cy="139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BD97" w14:textId="77777777" w:rsidR="00F05B06" w:rsidRPr="00185F5E" w:rsidRDefault="00F05B06" w:rsidP="004B7F3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22C9" w14:textId="77777777" w:rsidR="00E066BE" w:rsidRPr="00185F5E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85F5E">
      <w:rPr>
        <w:rStyle w:val="Nmerodepgina"/>
        <w:b/>
      </w:rPr>
      <w:fldChar w:fldCharType="begin"/>
    </w:r>
    <w:r w:rsidR="00E066BE" w:rsidRPr="00185F5E">
      <w:rPr>
        <w:rStyle w:val="Nmerodepgina"/>
        <w:b/>
      </w:rPr>
      <w:instrText xml:space="preserve"> PAGE </w:instrText>
    </w:r>
    <w:r w:rsidRPr="00185F5E">
      <w:rPr>
        <w:rStyle w:val="Nmerodepgina"/>
        <w:b/>
      </w:rPr>
      <w:fldChar w:fldCharType="separate"/>
    </w:r>
    <w:r w:rsidR="001A0F8D" w:rsidRPr="00185F5E">
      <w:rPr>
        <w:rStyle w:val="Nmerodepgina"/>
        <w:b/>
      </w:rPr>
      <w:t>3</w:t>
    </w:r>
    <w:r w:rsidRPr="00185F5E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49F804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B2728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179ED"/>
    <w:rsid w:val="00023C65"/>
    <w:rsid w:val="0003498E"/>
    <w:rsid w:val="000423D7"/>
    <w:rsid w:val="0004454A"/>
    <w:rsid w:val="000558B9"/>
    <w:rsid w:val="0006064A"/>
    <w:rsid w:val="00061A08"/>
    <w:rsid w:val="00063257"/>
    <w:rsid w:val="00082445"/>
    <w:rsid w:val="00082AAA"/>
    <w:rsid w:val="000A34B4"/>
    <w:rsid w:val="000A48C0"/>
    <w:rsid w:val="000B1908"/>
    <w:rsid w:val="000B7609"/>
    <w:rsid w:val="000B7F1B"/>
    <w:rsid w:val="000C6A6A"/>
    <w:rsid w:val="000C7B31"/>
    <w:rsid w:val="000D5527"/>
    <w:rsid w:val="000E23B7"/>
    <w:rsid w:val="000E2439"/>
    <w:rsid w:val="000F52B3"/>
    <w:rsid w:val="000F7F69"/>
    <w:rsid w:val="00102E45"/>
    <w:rsid w:val="001064C6"/>
    <w:rsid w:val="00111535"/>
    <w:rsid w:val="001170B0"/>
    <w:rsid w:val="001172D7"/>
    <w:rsid w:val="00120882"/>
    <w:rsid w:val="00131E81"/>
    <w:rsid w:val="00140B0A"/>
    <w:rsid w:val="00141E0E"/>
    <w:rsid w:val="0014435C"/>
    <w:rsid w:val="00144C91"/>
    <w:rsid w:val="001501AD"/>
    <w:rsid w:val="001540B1"/>
    <w:rsid w:val="001564C2"/>
    <w:rsid w:val="00170317"/>
    <w:rsid w:val="00175D94"/>
    <w:rsid w:val="001763C6"/>
    <w:rsid w:val="00177503"/>
    <w:rsid w:val="00185F5E"/>
    <w:rsid w:val="001900E9"/>
    <w:rsid w:val="00190783"/>
    <w:rsid w:val="001A0F8D"/>
    <w:rsid w:val="001A3107"/>
    <w:rsid w:val="001A5ECA"/>
    <w:rsid w:val="001C6A3F"/>
    <w:rsid w:val="001D0AC1"/>
    <w:rsid w:val="001E5D64"/>
    <w:rsid w:val="001E70EC"/>
    <w:rsid w:val="001F6DDB"/>
    <w:rsid w:val="00206E05"/>
    <w:rsid w:val="00223E50"/>
    <w:rsid w:val="002247CE"/>
    <w:rsid w:val="002269A3"/>
    <w:rsid w:val="00230FC2"/>
    <w:rsid w:val="00232375"/>
    <w:rsid w:val="00244524"/>
    <w:rsid w:val="002607B1"/>
    <w:rsid w:val="00262ACF"/>
    <w:rsid w:val="002729C3"/>
    <w:rsid w:val="00287233"/>
    <w:rsid w:val="00290663"/>
    <w:rsid w:val="002931F6"/>
    <w:rsid w:val="00294E21"/>
    <w:rsid w:val="0029577E"/>
    <w:rsid w:val="002957DC"/>
    <w:rsid w:val="002958B9"/>
    <w:rsid w:val="002A7DE8"/>
    <w:rsid w:val="002E3B9C"/>
    <w:rsid w:val="002E4239"/>
    <w:rsid w:val="002F4717"/>
    <w:rsid w:val="00301BE0"/>
    <w:rsid w:val="0030516D"/>
    <w:rsid w:val="00310910"/>
    <w:rsid w:val="003150CA"/>
    <w:rsid w:val="00317F53"/>
    <w:rsid w:val="00322B5E"/>
    <w:rsid w:val="00327BB4"/>
    <w:rsid w:val="003308E7"/>
    <w:rsid w:val="0033398D"/>
    <w:rsid w:val="00337C81"/>
    <w:rsid w:val="00340B18"/>
    <w:rsid w:val="00343D53"/>
    <w:rsid w:val="0035108A"/>
    <w:rsid w:val="00357555"/>
    <w:rsid w:val="00360D47"/>
    <w:rsid w:val="00382273"/>
    <w:rsid w:val="00391A6A"/>
    <w:rsid w:val="003A4EB6"/>
    <w:rsid w:val="003E054B"/>
    <w:rsid w:val="003F303C"/>
    <w:rsid w:val="00405C27"/>
    <w:rsid w:val="0040705C"/>
    <w:rsid w:val="00410C4D"/>
    <w:rsid w:val="00414956"/>
    <w:rsid w:val="0041544A"/>
    <w:rsid w:val="00446C98"/>
    <w:rsid w:val="00452C0A"/>
    <w:rsid w:val="004615CC"/>
    <w:rsid w:val="00463025"/>
    <w:rsid w:val="004A259F"/>
    <w:rsid w:val="004A5340"/>
    <w:rsid w:val="004B72B1"/>
    <w:rsid w:val="004B7F32"/>
    <w:rsid w:val="004C4391"/>
    <w:rsid w:val="004D0ADB"/>
    <w:rsid w:val="004E639D"/>
    <w:rsid w:val="00501F70"/>
    <w:rsid w:val="0050312A"/>
    <w:rsid w:val="00514B06"/>
    <w:rsid w:val="00533473"/>
    <w:rsid w:val="00533493"/>
    <w:rsid w:val="005344DD"/>
    <w:rsid w:val="005376D4"/>
    <w:rsid w:val="00545752"/>
    <w:rsid w:val="00546346"/>
    <w:rsid w:val="005577FF"/>
    <w:rsid w:val="00564D33"/>
    <w:rsid w:val="00574C2F"/>
    <w:rsid w:val="00577738"/>
    <w:rsid w:val="0058001D"/>
    <w:rsid w:val="00590ACC"/>
    <w:rsid w:val="005A2A1C"/>
    <w:rsid w:val="005A3B7B"/>
    <w:rsid w:val="005B0CF3"/>
    <w:rsid w:val="005D30D3"/>
    <w:rsid w:val="005E3443"/>
    <w:rsid w:val="005E51FC"/>
    <w:rsid w:val="005F501C"/>
    <w:rsid w:val="005F7110"/>
    <w:rsid w:val="005F7FDA"/>
    <w:rsid w:val="00601243"/>
    <w:rsid w:val="00606076"/>
    <w:rsid w:val="0061234F"/>
    <w:rsid w:val="00614669"/>
    <w:rsid w:val="006148D9"/>
    <w:rsid w:val="006242A4"/>
    <w:rsid w:val="00633B20"/>
    <w:rsid w:val="00680520"/>
    <w:rsid w:val="00683F53"/>
    <w:rsid w:val="00684813"/>
    <w:rsid w:val="006849C0"/>
    <w:rsid w:val="00686C56"/>
    <w:rsid w:val="006A006F"/>
    <w:rsid w:val="006B5B2F"/>
    <w:rsid w:val="006B6AE3"/>
    <w:rsid w:val="006C6610"/>
    <w:rsid w:val="006D5F4B"/>
    <w:rsid w:val="006D6B8D"/>
    <w:rsid w:val="006D6BD3"/>
    <w:rsid w:val="006D7594"/>
    <w:rsid w:val="006E56DE"/>
    <w:rsid w:val="006E57C1"/>
    <w:rsid w:val="006E6510"/>
    <w:rsid w:val="006F1A4C"/>
    <w:rsid w:val="006F31FC"/>
    <w:rsid w:val="006F6303"/>
    <w:rsid w:val="007003B0"/>
    <w:rsid w:val="00711637"/>
    <w:rsid w:val="007123A5"/>
    <w:rsid w:val="00725BE7"/>
    <w:rsid w:val="0074241F"/>
    <w:rsid w:val="00745237"/>
    <w:rsid w:val="00763B1B"/>
    <w:rsid w:val="00763D4E"/>
    <w:rsid w:val="0076697B"/>
    <w:rsid w:val="007949BC"/>
    <w:rsid w:val="007A1D3F"/>
    <w:rsid w:val="007A4F24"/>
    <w:rsid w:val="007A5806"/>
    <w:rsid w:val="007A67B8"/>
    <w:rsid w:val="007B0E96"/>
    <w:rsid w:val="007B3914"/>
    <w:rsid w:val="007B68AE"/>
    <w:rsid w:val="007C1E0E"/>
    <w:rsid w:val="007D0361"/>
    <w:rsid w:val="007D1C15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1F0C"/>
    <w:rsid w:val="00814C33"/>
    <w:rsid w:val="0082183A"/>
    <w:rsid w:val="00827B3C"/>
    <w:rsid w:val="0084478F"/>
    <w:rsid w:val="008532B6"/>
    <w:rsid w:val="00864BCE"/>
    <w:rsid w:val="00865167"/>
    <w:rsid w:val="00873969"/>
    <w:rsid w:val="008755E8"/>
    <w:rsid w:val="008846C7"/>
    <w:rsid w:val="008879BD"/>
    <w:rsid w:val="00894497"/>
    <w:rsid w:val="008B377A"/>
    <w:rsid w:val="008B4447"/>
    <w:rsid w:val="008B652B"/>
    <w:rsid w:val="008D75A2"/>
    <w:rsid w:val="008E77EA"/>
    <w:rsid w:val="008E7DAE"/>
    <w:rsid w:val="008F4B83"/>
    <w:rsid w:val="0090060F"/>
    <w:rsid w:val="009075B0"/>
    <w:rsid w:val="00912797"/>
    <w:rsid w:val="009149F1"/>
    <w:rsid w:val="00914C9F"/>
    <w:rsid w:val="00922C47"/>
    <w:rsid w:val="009552B6"/>
    <w:rsid w:val="009558AE"/>
    <w:rsid w:val="00956F2B"/>
    <w:rsid w:val="00962E17"/>
    <w:rsid w:val="0096563F"/>
    <w:rsid w:val="00970985"/>
    <w:rsid w:val="00976E5C"/>
    <w:rsid w:val="00983113"/>
    <w:rsid w:val="00985368"/>
    <w:rsid w:val="00993044"/>
    <w:rsid w:val="00997194"/>
    <w:rsid w:val="009A18EE"/>
    <w:rsid w:val="009B05E9"/>
    <w:rsid w:val="009B31FC"/>
    <w:rsid w:val="009C3237"/>
    <w:rsid w:val="009C4FCE"/>
    <w:rsid w:val="009C7537"/>
    <w:rsid w:val="009D1323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70021"/>
    <w:rsid w:val="00A7764A"/>
    <w:rsid w:val="00A9363C"/>
    <w:rsid w:val="00AB63C9"/>
    <w:rsid w:val="00AB78FF"/>
    <w:rsid w:val="00AC0294"/>
    <w:rsid w:val="00AC6A2E"/>
    <w:rsid w:val="00AD22E1"/>
    <w:rsid w:val="00AE1D05"/>
    <w:rsid w:val="00AF1BE7"/>
    <w:rsid w:val="00B004F7"/>
    <w:rsid w:val="00B01F17"/>
    <w:rsid w:val="00B063D9"/>
    <w:rsid w:val="00B0792A"/>
    <w:rsid w:val="00B17CDC"/>
    <w:rsid w:val="00B22B9B"/>
    <w:rsid w:val="00B31CCB"/>
    <w:rsid w:val="00B35790"/>
    <w:rsid w:val="00B444A8"/>
    <w:rsid w:val="00B47EF7"/>
    <w:rsid w:val="00B52479"/>
    <w:rsid w:val="00B538D9"/>
    <w:rsid w:val="00B60F2A"/>
    <w:rsid w:val="00B6116D"/>
    <w:rsid w:val="00B641B5"/>
    <w:rsid w:val="00B66845"/>
    <w:rsid w:val="00B779D9"/>
    <w:rsid w:val="00B84720"/>
    <w:rsid w:val="00BA26FA"/>
    <w:rsid w:val="00BA2870"/>
    <w:rsid w:val="00BB3E5C"/>
    <w:rsid w:val="00BB53F9"/>
    <w:rsid w:val="00BB7D06"/>
    <w:rsid w:val="00BD220A"/>
    <w:rsid w:val="00BD5766"/>
    <w:rsid w:val="00C0055C"/>
    <w:rsid w:val="00C050C1"/>
    <w:rsid w:val="00C13F3D"/>
    <w:rsid w:val="00C15806"/>
    <w:rsid w:val="00C21245"/>
    <w:rsid w:val="00C23202"/>
    <w:rsid w:val="00C2660E"/>
    <w:rsid w:val="00C276FB"/>
    <w:rsid w:val="00C30E23"/>
    <w:rsid w:val="00C35E73"/>
    <w:rsid w:val="00C572EE"/>
    <w:rsid w:val="00C63155"/>
    <w:rsid w:val="00C8343A"/>
    <w:rsid w:val="00C837BB"/>
    <w:rsid w:val="00CC0B2E"/>
    <w:rsid w:val="00CC13E4"/>
    <w:rsid w:val="00CD191D"/>
    <w:rsid w:val="00CD3439"/>
    <w:rsid w:val="00CD4DB2"/>
    <w:rsid w:val="00CF512F"/>
    <w:rsid w:val="00D00237"/>
    <w:rsid w:val="00D33D60"/>
    <w:rsid w:val="00D46372"/>
    <w:rsid w:val="00D464D7"/>
    <w:rsid w:val="00D50AB9"/>
    <w:rsid w:val="00D55012"/>
    <w:rsid w:val="00D830A3"/>
    <w:rsid w:val="00D92C28"/>
    <w:rsid w:val="00D97CC6"/>
    <w:rsid w:val="00DA2EAD"/>
    <w:rsid w:val="00DB4385"/>
    <w:rsid w:val="00DD1038"/>
    <w:rsid w:val="00DE0D5D"/>
    <w:rsid w:val="00DE6B8A"/>
    <w:rsid w:val="00DF10C9"/>
    <w:rsid w:val="00E066BE"/>
    <w:rsid w:val="00E10F28"/>
    <w:rsid w:val="00E264F7"/>
    <w:rsid w:val="00E30E9B"/>
    <w:rsid w:val="00E3470E"/>
    <w:rsid w:val="00E35A1E"/>
    <w:rsid w:val="00E45BAB"/>
    <w:rsid w:val="00E62024"/>
    <w:rsid w:val="00E665C3"/>
    <w:rsid w:val="00E77CBD"/>
    <w:rsid w:val="00E871EB"/>
    <w:rsid w:val="00E93597"/>
    <w:rsid w:val="00E93F41"/>
    <w:rsid w:val="00EA4A84"/>
    <w:rsid w:val="00EB1CC7"/>
    <w:rsid w:val="00EB363A"/>
    <w:rsid w:val="00EB4014"/>
    <w:rsid w:val="00EB4913"/>
    <w:rsid w:val="00EC4492"/>
    <w:rsid w:val="00EE1B34"/>
    <w:rsid w:val="00EF4AFD"/>
    <w:rsid w:val="00EF4D89"/>
    <w:rsid w:val="00EF71B7"/>
    <w:rsid w:val="00F05B06"/>
    <w:rsid w:val="00F2198B"/>
    <w:rsid w:val="00F25EEF"/>
    <w:rsid w:val="00F345DC"/>
    <w:rsid w:val="00F34A6E"/>
    <w:rsid w:val="00F366D3"/>
    <w:rsid w:val="00F52988"/>
    <w:rsid w:val="00F5441E"/>
    <w:rsid w:val="00F55D37"/>
    <w:rsid w:val="00F66C54"/>
    <w:rsid w:val="00F72C04"/>
    <w:rsid w:val="00F93E19"/>
    <w:rsid w:val="00F9555E"/>
    <w:rsid w:val="00F95D88"/>
    <w:rsid w:val="00F96BBD"/>
    <w:rsid w:val="00FA4298"/>
    <w:rsid w:val="00FB0EB0"/>
    <w:rsid w:val="00FB1012"/>
    <w:rsid w:val="00FC2470"/>
    <w:rsid w:val="00FC2D2A"/>
    <w:rsid w:val="00FC37EE"/>
    <w:rsid w:val="00FC62BA"/>
    <w:rsid w:val="00FD3A09"/>
    <w:rsid w:val="00FE0CB6"/>
    <w:rsid w:val="00FE21C9"/>
    <w:rsid w:val="00FE4B8A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pt-PT"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ha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ontepargpadr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1">
    <w:name w:val="Lista numerada1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yperlink">
    <w:name w:val="Hyperlink"/>
    <w:rsid w:val="00626FB8"/>
    <w:rPr>
      <w:color w:val="auto"/>
      <w:u w:val="none"/>
    </w:rPr>
  </w:style>
  <w:style w:type="character" w:styleId="Hiperlink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</w:rPr>
  </w:style>
  <w:style w:type="paragraph" w:customStyle="1" w:styleId="Resumen-TextoIngls">
    <w:name w:val="Resumen-Texto Inglés"/>
    <w:basedOn w:val="Resumen-Texto"/>
    <w:rsid w:val="001321A0"/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ade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link w:val="TextodebaloCha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A67B8"/>
    <w:rPr>
      <w:rFonts w:ascii="Tahoma" w:hAnsi="Tahoma" w:cs="Tahoma"/>
      <w:sz w:val="16"/>
      <w:szCs w:val="16"/>
      <w:lang w:val="es" w:eastAsia="es-ES_tradnl"/>
    </w:rPr>
  </w:style>
  <w:style w:type="character" w:customStyle="1" w:styleId="CabealhoChar">
    <w:name w:val="Cabeçalho Char"/>
    <w:link w:val="Cabealho"/>
    <w:uiPriority w:val="99"/>
    <w:rsid w:val="002A7DE8"/>
    <w:rPr>
      <w:rFonts w:ascii="Arial" w:hAnsi="Arial"/>
      <w:szCs w:val="24"/>
      <w:lang w:val="es" w:eastAsia="es-ES_tradnl"/>
    </w:rPr>
  </w:style>
  <w:style w:type="character" w:customStyle="1" w:styleId="RodapChar">
    <w:name w:val="Rodapé Char"/>
    <w:link w:val="Rodap"/>
    <w:uiPriority w:val="99"/>
    <w:rsid w:val="002A7DE8"/>
    <w:rPr>
      <w:rFonts w:ascii="Arial" w:hAnsi="Arial"/>
      <w:szCs w:val="24"/>
      <w:lang w:val="es" w:eastAsia="es-ES_tradnl"/>
    </w:rPr>
  </w:style>
  <w:style w:type="character" w:styleId="MenoPendente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A9363C"/>
    <w:rPr>
      <w:rFonts w:ascii="Arial" w:hAnsi="Arial"/>
      <w:szCs w:val="28"/>
      <w:lang w:val="es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iferenca.com/tipos-de-grafic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irp-cdn.multiscreensite.com/a5ea5d51/files/uploaded/APA2019_Program_190708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111/j.1745-9133.2006.00408.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2009.dot</Template>
  <TotalTime>7</TotalTime>
  <Pages>5</Pages>
  <Words>1725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11024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>, docId:A5EE7E2A64B39A3388D0C8402D086E6B</cp:keywords>
  <cp:lastModifiedBy>Revisor</cp:lastModifiedBy>
  <cp:revision>17</cp:revision>
  <cp:lastPrinted>2025-02-10T13:06:00Z</cp:lastPrinted>
  <dcterms:created xsi:type="dcterms:W3CDTF">2025-02-10T12:59:00Z</dcterms:created>
  <dcterms:modified xsi:type="dcterms:W3CDTF">2025-02-10T13:25:00Z</dcterms:modified>
</cp:coreProperties>
</file>