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7025" w14:textId="797EE435" w:rsidR="00290663" w:rsidRPr="004B2824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Theme="minorHAnsi" w:hAnsiTheme="minorHAnsi" w:cstheme="minorHAnsi"/>
          <w:b/>
          <w:i/>
          <w:sz w:val="28"/>
          <w:szCs w:val="28"/>
          <w:lang w:val="es-ES"/>
        </w:rPr>
      </w:pPr>
      <w:bookmarkStart w:id="0" w:name="OLE_LINK1"/>
      <w:bookmarkStart w:id="1" w:name="OLE_LINK2"/>
      <w:r w:rsidRPr="004B2824">
        <w:rPr>
          <w:rFonts w:asciiTheme="minorHAnsi" w:hAnsiTheme="minorHAnsi" w:cstheme="minorHAnsi"/>
          <w:b/>
          <w:sz w:val="28"/>
          <w:szCs w:val="28"/>
          <w:lang w:val="es-ES"/>
        </w:rPr>
        <w:t xml:space="preserve">TÍTULO </w:t>
      </w:r>
      <w:r w:rsidR="007D1C15" w:rsidRPr="004B2824">
        <w:rPr>
          <w:rFonts w:asciiTheme="minorHAnsi" w:hAnsiTheme="minorHAnsi" w:cstheme="minorHAnsi"/>
          <w:b/>
          <w:sz w:val="28"/>
          <w:szCs w:val="28"/>
          <w:lang w:val="es-ES"/>
        </w:rPr>
        <w:t xml:space="preserve">DEL </w:t>
      </w:r>
      <w:r w:rsidR="001E70EC" w:rsidRPr="004B2824">
        <w:rPr>
          <w:rFonts w:asciiTheme="minorHAnsi" w:hAnsiTheme="minorHAnsi" w:cstheme="minorHAnsi"/>
          <w:b/>
          <w:sz w:val="28"/>
          <w:szCs w:val="28"/>
          <w:lang w:val="es-ES"/>
        </w:rPr>
        <w:t>TRABAJO</w:t>
      </w:r>
    </w:p>
    <w:bookmarkEnd w:id="0"/>
    <w:bookmarkEnd w:id="1"/>
    <w:p w14:paraId="5FBA1222" w14:textId="215DC80E" w:rsidR="00290663" w:rsidRPr="004B2824" w:rsidRDefault="00290663" w:rsidP="002247CE">
      <w:pPr>
        <w:pStyle w:val="Autores"/>
        <w:spacing w:before="120"/>
        <w:rPr>
          <w:rFonts w:asciiTheme="minorHAnsi" w:hAnsiTheme="minorHAnsi" w:cstheme="minorHAnsi"/>
          <w:sz w:val="24"/>
          <w:lang w:val="es-ES"/>
        </w:rPr>
      </w:pPr>
      <w:r w:rsidRPr="004B2824">
        <w:rPr>
          <w:rFonts w:asciiTheme="minorHAnsi" w:hAnsiTheme="minorHAnsi" w:cstheme="minorHAnsi"/>
          <w:sz w:val="24"/>
          <w:lang w:val="es-ES"/>
        </w:rPr>
        <w:t>Nombre del autor 1</w:t>
      </w:r>
      <w:r w:rsidR="007D1C15" w:rsidRPr="004B2824">
        <w:rPr>
          <w:rFonts w:asciiTheme="minorHAnsi" w:hAnsiTheme="minorHAnsi" w:cstheme="minorHAnsi"/>
          <w:sz w:val="24"/>
          <w:lang w:val="es-ES"/>
        </w:rPr>
        <w:t>,</w:t>
      </w:r>
      <w:r w:rsidRPr="004B2824">
        <w:rPr>
          <w:rFonts w:asciiTheme="minorHAnsi" w:hAnsiTheme="minorHAnsi" w:cstheme="minorHAnsi"/>
          <w:sz w:val="24"/>
          <w:lang w:val="es-ES"/>
        </w:rPr>
        <w:t xml:space="preserve"> </w:t>
      </w:r>
      <w:r w:rsidR="007D1C15" w:rsidRPr="004B2824">
        <w:rPr>
          <w:rFonts w:asciiTheme="minorHAnsi" w:hAnsiTheme="minorHAnsi" w:cstheme="minorHAnsi"/>
          <w:sz w:val="24"/>
          <w:lang w:val="es-ES"/>
        </w:rPr>
        <w:t>A</w:t>
      </w:r>
      <w:r w:rsidRPr="004B2824">
        <w:rPr>
          <w:rFonts w:asciiTheme="minorHAnsi" w:hAnsiTheme="minorHAnsi" w:cstheme="minorHAnsi"/>
          <w:sz w:val="24"/>
          <w:lang w:val="es-ES"/>
        </w:rPr>
        <w:t xml:space="preserve">filiación, ORCID, país, </w:t>
      </w:r>
      <w:r w:rsidR="007B3914" w:rsidRPr="004B2824">
        <w:rPr>
          <w:rFonts w:asciiTheme="minorHAnsi" w:hAnsiTheme="minorHAnsi" w:cstheme="minorHAnsi"/>
          <w:sz w:val="24"/>
          <w:lang w:val="es-ES"/>
        </w:rPr>
        <w:t>correo electrónico</w:t>
      </w:r>
    </w:p>
    <w:p w14:paraId="69F83C28" w14:textId="49200978" w:rsidR="00E35A1E" w:rsidRPr="004B2824" w:rsidRDefault="00E35A1E" w:rsidP="00E35A1E">
      <w:pPr>
        <w:pStyle w:val="Autores"/>
        <w:spacing w:before="120"/>
        <w:rPr>
          <w:rFonts w:asciiTheme="minorHAnsi" w:hAnsiTheme="minorHAnsi" w:cstheme="minorHAnsi"/>
          <w:sz w:val="24"/>
          <w:lang w:val="es-ES"/>
        </w:rPr>
      </w:pPr>
      <w:r w:rsidRPr="004B2824">
        <w:rPr>
          <w:rFonts w:asciiTheme="minorHAnsi" w:hAnsiTheme="minorHAnsi" w:cstheme="minorHAnsi"/>
          <w:sz w:val="24"/>
          <w:lang w:val="es-ES"/>
        </w:rPr>
        <w:t>Nombre del autor 2</w:t>
      </w:r>
      <w:r w:rsidR="007D1C15" w:rsidRPr="004B2824">
        <w:rPr>
          <w:rFonts w:asciiTheme="minorHAnsi" w:hAnsiTheme="minorHAnsi" w:cstheme="minorHAnsi"/>
          <w:sz w:val="24"/>
          <w:lang w:val="es-ES"/>
        </w:rPr>
        <w:t>,</w:t>
      </w:r>
      <w:r w:rsidRPr="004B2824">
        <w:rPr>
          <w:rFonts w:asciiTheme="minorHAnsi" w:hAnsiTheme="minorHAnsi" w:cstheme="minorHAnsi"/>
          <w:sz w:val="24"/>
          <w:lang w:val="es-ES"/>
        </w:rPr>
        <w:t xml:space="preserve"> </w:t>
      </w:r>
      <w:r w:rsidR="007D1C15" w:rsidRPr="004B2824">
        <w:rPr>
          <w:rFonts w:asciiTheme="minorHAnsi" w:hAnsiTheme="minorHAnsi" w:cstheme="minorHAnsi"/>
          <w:sz w:val="24"/>
          <w:lang w:val="es-ES"/>
        </w:rPr>
        <w:t>A</w:t>
      </w:r>
      <w:r w:rsidRPr="004B2824">
        <w:rPr>
          <w:rFonts w:asciiTheme="minorHAnsi" w:hAnsiTheme="minorHAnsi" w:cstheme="minorHAnsi"/>
          <w:sz w:val="24"/>
          <w:lang w:val="es-ES"/>
        </w:rPr>
        <w:t xml:space="preserve">filiación, ORCID, país, </w:t>
      </w:r>
      <w:r w:rsidR="007B3914" w:rsidRPr="004B2824">
        <w:rPr>
          <w:rFonts w:asciiTheme="minorHAnsi" w:hAnsiTheme="minorHAnsi" w:cstheme="minorHAnsi"/>
          <w:sz w:val="24"/>
          <w:lang w:val="es-ES"/>
        </w:rPr>
        <w:t>correo electrónico</w:t>
      </w:r>
    </w:p>
    <w:p w14:paraId="66182A6B" w14:textId="4E314339" w:rsidR="00E35A1E" w:rsidRPr="004B2824" w:rsidRDefault="00E35A1E" w:rsidP="00E35A1E">
      <w:pPr>
        <w:pStyle w:val="Autores"/>
        <w:spacing w:before="120"/>
        <w:rPr>
          <w:rFonts w:asciiTheme="minorHAnsi" w:hAnsiTheme="minorHAnsi" w:cstheme="minorHAnsi"/>
          <w:sz w:val="24"/>
          <w:lang w:val="es-ES"/>
        </w:rPr>
      </w:pPr>
      <w:r w:rsidRPr="004B2824">
        <w:rPr>
          <w:rFonts w:asciiTheme="minorHAnsi" w:hAnsiTheme="minorHAnsi" w:cstheme="minorHAnsi"/>
          <w:sz w:val="24"/>
          <w:lang w:val="es-ES"/>
        </w:rPr>
        <w:t>Nombre del autor 3</w:t>
      </w:r>
      <w:r w:rsidR="007D1C15" w:rsidRPr="004B2824">
        <w:rPr>
          <w:rFonts w:asciiTheme="minorHAnsi" w:hAnsiTheme="minorHAnsi" w:cstheme="minorHAnsi"/>
          <w:sz w:val="24"/>
          <w:lang w:val="es-ES"/>
        </w:rPr>
        <w:t>, A</w:t>
      </w:r>
      <w:r w:rsidRPr="004B2824">
        <w:rPr>
          <w:rFonts w:asciiTheme="minorHAnsi" w:hAnsiTheme="minorHAnsi" w:cstheme="minorHAnsi"/>
          <w:sz w:val="24"/>
          <w:lang w:val="es-ES"/>
        </w:rPr>
        <w:t xml:space="preserve">filiación, ORCID, País, </w:t>
      </w:r>
      <w:r w:rsidR="007B3914" w:rsidRPr="004B2824">
        <w:rPr>
          <w:rFonts w:asciiTheme="minorHAnsi" w:hAnsiTheme="minorHAnsi" w:cstheme="minorHAnsi"/>
          <w:sz w:val="24"/>
          <w:lang w:val="es-ES"/>
        </w:rPr>
        <w:t>correo electrónico</w:t>
      </w:r>
    </w:p>
    <w:p w14:paraId="0C889E4C" w14:textId="27B9BD8F" w:rsidR="0074241F" w:rsidRPr="004B2824" w:rsidRDefault="00E35A1E" w:rsidP="00545752">
      <w:pPr>
        <w:pStyle w:val="Autores"/>
        <w:spacing w:before="360" w:after="360"/>
        <w:jc w:val="both"/>
        <w:rPr>
          <w:rFonts w:asciiTheme="minorHAnsi" w:hAnsiTheme="minorHAnsi" w:cstheme="minorHAnsi"/>
          <w:sz w:val="24"/>
          <w:lang w:val="es-ES"/>
        </w:rPr>
        <w:sectPr w:rsidR="0074241F" w:rsidRPr="004B2824" w:rsidSect="006E65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701" w:right="1134" w:bottom="1134" w:left="1701" w:header="624" w:footer="624" w:gutter="0"/>
          <w:cols w:space="709"/>
          <w:titlePg/>
        </w:sectPr>
      </w:pPr>
      <w:r w:rsidRPr="004B2824">
        <w:rPr>
          <w:rFonts w:asciiTheme="minorHAnsi" w:hAnsiTheme="minorHAnsi" w:cstheme="minorHAnsi"/>
          <w:sz w:val="24"/>
          <w:lang w:val="es-ES"/>
        </w:rPr>
        <w:t>Eje:</w:t>
      </w:r>
    </w:p>
    <w:p w14:paraId="0AF2BB45" w14:textId="4B3C53AB" w:rsidR="00E62024" w:rsidRPr="004B2824" w:rsidRDefault="0074241F" w:rsidP="00317F53">
      <w:pPr>
        <w:pStyle w:val="Ttulo2"/>
        <w:numPr>
          <w:ilvl w:val="0"/>
          <w:numId w:val="26"/>
        </w:numPr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Cs w:val="22"/>
          <w:lang w:val="es-ES"/>
        </w:rPr>
        <w:t>Introducción</w:t>
      </w:r>
    </w:p>
    <w:p w14:paraId="1D0708FB" w14:textId="77D43E09" w:rsidR="00290663" w:rsidRPr="004B2824" w:rsidRDefault="00290663" w:rsidP="00D830A3">
      <w:pPr>
        <w:spacing w:before="120"/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La introducción debe presentar el </w:t>
      </w:r>
      <w:r w:rsidR="007D1C15" w:rsidRPr="004B2824">
        <w:rPr>
          <w:rFonts w:asciiTheme="minorHAnsi" w:hAnsiTheme="minorHAnsi" w:cstheme="minorHAnsi"/>
          <w:sz w:val="22"/>
          <w:szCs w:val="22"/>
          <w:lang w:val="es-ES"/>
        </w:rPr>
        <w:t>tema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general de la investigación. Presentar el problema de investigación, la justificación de la importancia de la investigación y los objetivos generales y específicos de la investigación.</w:t>
      </w:r>
    </w:p>
    <w:p w14:paraId="31F04087" w14:textId="6605C5C7" w:rsidR="00E62024" w:rsidRPr="004B2824" w:rsidRDefault="00E62024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Cs w:val="22"/>
          <w:lang w:val="es-ES"/>
        </w:rPr>
        <w:t xml:space="preserve">Referencial </w:t>
      </w:r>
      <w:r w:rsidR="00F45228" w:rsidRPr="004B2824">
        <w:rPr>
          <w:rFonts w:asciiTheme="minorHAnsi" w:hAnsiTheme="minorHAnsi" w:cstheme="minorHAnsi"/>
          <w:szCs w:val="22"/>
          <w:lang w:val="es-ES"/>
        </w:rPr>
        <w:t>T</w:t>
      </w:r>
      <w:r w:rsidRPr="004B2824">
        <w:rPr>
          <w:rFonts w:asciiTheme="minorHAnsi" w:hAnsiTheme="minorHAnsi" w:cstheme="minorHAnsi"/>
          <w:szCs w:val="22"/>
          <w:lang w:val="es-ES"/>
        </w:rPr>
        <w:t>eórico</w:t>
      </w:r>
    </w:p>
    <w:p w14:paraId="68E84F7C" w14:textId="73F852C5" w:rsidR="00E62024" w:rsidRPr="004B2824" w:rsidRDefault="00E62024" w:rsidP="00E62024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El marco teórico debe presentar las corrientes teóricas, conceptos y autores más relevantes que sustentaron el desarrollo de esta investigación.</w:t>
      </w:r>
    </w:p>
    <w:p w14:paraId="333E3D16" w14:textId="27B9CB86" w:rsidR="00290663" w:rsidRPr="004B282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Cs w:val="22"/>
          <w:lang w:val="es-ES"/>
        </w:rPr>
        <w:t xml:space="preserve">Procedimientos </w:t>
      </w:r>
      <w:r w:rsidR="00F45228" w:rsidRPr="004B2824">
        <w:rPr>
          <w:rFonts w:asciiTheme="minorHAnsi" w:hAnsiTheme="minorHAnsi" w:cstheme="minorHAnsi"/>
          <w:szCs w:val="22"/>
          <w:lang w:val="es-ES"/>
        </w:rPr>
        <w:t>M</w:t>
      </w:r>
      <w:r w:rsidRPr="004B2824">
        <w:rPr>
          <w:rFonts w:asciiTheme="minorHAnsi" w:hAnsiTheme="minorHAnsi" w:cstheme="minorHAnsi"/>
          <w:szCs w:val="22"/>
          <w:lang w:val="es-ES"/>
        </w:rPr>
        <w:t>etodológicos</w:t>
      </w:r>
    </w:p>
    <w:p w14:paraId="75BA4430" w14:textId="7E369910" w:rsidR="00290663" w:rsidRPr="004B2824" w:rsidRDefault="00290663" w:rsidP="000F7F69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Explique brevemente los procedimientos metodológicos aplicados en la investigación: naturaleza/enfoque de la investigación (cualitativa; cuantitativa; 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cualicuantitativa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), tipo de investigación (descriptiva; exploratoria; bibliográfica; documental; etc.), método de investigación (Análisis de Contenido; Etnografía; etc.), universo de investigación, población objetivo y sujetos de investigación, técnicas de recolección de datos (entrevista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;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cuestionario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;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observación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;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etc.), instrumentos de recolección de datos (guiones; </w:t>
      </w:r>
      <w:proofErr w:type="spellStart"/>
      <w:r w:rsidR="00B84720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check</w:t>
      </w:r>
      <w:proofErr w:type="spellEnd"/>
      <w:r w:rsidR="00B84720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="00B84720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list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>; indicadores; protocolos; etc.), los procedimientos de recogida (programación, formularios de consentimiento, etc.) y, por último, los procedimientos de análisis de datos.</w:t>
      </w:r>
    </w:p>
    <w:p w14:paraId="05D6E56B" w14:textId="7C700CF1" w:rsidR="00290663" w:rsidRPr="004B282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Cs w:val="22"/>
          <w:lang w:val="es-ES"/>
        </w:rPr>
        <w:t>Resultados Parciales o Finales</w:t>
      </w:r>
    </w:p>
    <w:p w14:paraId="202BF6A4" w14:textId="46E78246" w:rsidR="00290663" w:rsidRPr="004B2824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Presentar objetivamente los resultados esperados y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/o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logrados.</w:t>
      </w:r>
    </w:p>
    <w:p w14:paraId="51A1B0F7" w14:textId="38450A5E" w:rsidR="00290663" w:rsidRPr="004B282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Cs w:val="22"/>
          <w:lang w:val="es-ES"/>
        </w:rPr>
        <w:t>Consideraciones Parciales o Finales</w:t>
      </w:r>
    </w:p>
    <w:p w14:paraId="430EE732" w14:textId="40EB3A47" w:rsidR="00290663" w:rsidRPr="004B2824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Presentar las reflexiones realizadas hasta el momento, así como aspectos relevantes de la investigación (impactos, aportes, limitaciones, etc.).</w:t>
      </w:r>
    </w:p>
    <w:p w14:paraId="2DC83F7C" w14:textId="3370A164" w:rsidR="00290663" w:rsidRPr="004B282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es-ES"/>
        </w:rPr>
      </w:pPr>
      <w:r w:rsidRPr="004B2824">
        <w:rPr>
          <w:rFonts w:asciiTheme="minorHAnsi" w:hAnsiTheme="minorHAnsi" w:cstheme="minorHAnsi"/>
          <w:szCs w:val="22"/>
          <w:lang w:val="es-ES"/>
        </w:rPr>
        <w:t>Formateo</w:t>
      </w:r>
    </w:p>
    <w:p w14:paraId="7638351C" w14:textId="57BB7B9C" w:rsidR="00290663" w:rsidRPr="004B2824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Los detalles para preparar el resumen ampliado se detallan en las subsecciones 6.1; 6.2; 6.3; 6,4; 6,5; 6,6; 6,7; y 6.8.</w:t>
      </w:r>
    </w:p>
    <w:p w14:paraId="655A74CC" w14:textId="40DD4CD6" w:rsidR="00290663" w:rsidRPr="004B2824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Subsecciones</w:t>
      </w:r>
    </w:p>
    <w:p w14:paraId="5A3F993D" w14:textId="6FBAD099" w:rsidR="00290663" w:rsidRPr="004B2824" w:rsidRDefault="001064C6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Las subsecciones deben subdividirse de tal manera que sean visualmente evidentes. Utilizar numeración progresiva de documentos, según esta </w:t>
      </w:r>
      <w:r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plantilla</w:t>
      </w:r>
      <w:r w:rsidR="00290663" w:rsidRPr="004B282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4E69EE9" w14:textId="3F36CAAE" w:rsidR="00290663" w:rsidRPr="004B2824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Formato en </w:t>
      </w:r>
      <w:r w:rsidR="00F45228"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G</w:t>
      </w: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eneral</w:t>
      </w:r>
    </w:p>
    <w:p w14:paraId="7A5A87BE" w14:textId="3303BCBB" w:rsidR="00EB4913" w:rsidRPr="004B2824" w:rsidRDefault="006C6610" w:rsidP="0034596E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bookmarkStart w:id="2" w:name="_Hlk101799622"/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El resumen ampliado debe tener un máximo de </w:t>
      </w:r>
      <w:r w:rsidR="00FA2B19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4 mil 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palabras (sin contar la bibliografía) para trabajos completos </w:t>
      </w:r>
      <w:bookmarkStart w:id="3" w:name="_Hlk190074150"/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="00FA2B19" w:rsidRPr="004B2824">
        <w:rPr>
          <w:rFonts w:asciiTheme="minorHAnsi" w:hAnsiTheme="minorHAnsi" w:cstheme="minorHAnsi"/>
          <w:sz w:val="22"/>
          <w:szCs w:val="22"/>
          <w:lang w:val="es-ES"/>
        </w:rPr>
        <w:t>2 mil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palabras </w:t>
      </w:r>
      <w:r w:rsidR="00FA2B19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(sin contar la bibliografía) 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para 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posters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.</w:t>
      </w:r>
      <w:bookmarkEnd w:id="3"/>
    </w:p>
    <w:p w14:paraId="6C53E4C2" w14:textId="5B49522C" w:rsidR="00EB4913" w:rsidRPr="004B2824" w:rsidRDefault="004B72B1" w:rsidP="00EB4913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lastRenderedPageBreak/>
        <w:t>F</w:t>
      </w:r>
      <w:r w:rsidR="00EB4913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uente </w:t>
      </w:r>
      <w:r w:rsidR="00AC0294" w:rsidRPr="004B2824">
        <w:rPr>
          <w:rFonts w:asciiTheme="minorHAnsi" w:hAnsiTheme="minorHAnsi" w:cstheme="minorHAnsi"/>
          <w:sz w:val="22"/>
          <w:szCs w:val="22"/>
          <w:lang w:val="es-ES"/>
        </w:rPr>
        <w:t>Calibri</w:t>
      </w:r>
      <w:r w:rsidR="00EB4913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, tamaño 11, 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interlineado sencillo </w:t>
      </w:r>
      <w:r w:rsidR="00EB4913" w:rsidRPr="004B2824">
        <w:rPr>
          <w:rFonts w:asciiTheme="minorHAnsi" w:hAnsiTheme="minorHAnsi" w:cstheme="minorHAnsi"/>
          <w:sz w:val="22"/>
          <w:szCs w:val="22"/>
          <w:lang w:val="es-ES"/>
        </w:rPr>
        <w:t>y debe contener:</w:t>
      </w:r>
    </w:p>
    <w:p w14:paraId="5187F3BA" w14:textId="77777777" w:rsidR="00AC0294" w:rsidRPr="004B2824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Título</w:t>
      </w:r>
    </w:p>
    <w:p w14:paraId="5AF94C11" w14:textId="77777777" w:rsidR="00AC0294" w:rsidRPr="004B2824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Nombre del autor o autores, filiación, número ORCID, país y correo electrónico</w:t>
      </w:r>
    </w:p>
    <w:p w14:paraId="5BE24461" w14:textId="41041549" w:rsidR="00AC0294" w:rsidRPr="004B2824" w:rsidRDefault="00AC0294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Present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>ar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: el tema en general, objetivos, hipótesis</w:t>
      </w:r>
      <w:r w:rsidR="004B72B1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o suposiciones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, metodología, marco teórico 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>relevante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, resultados parciales o finales, conclusiones parciales o finales.</w:t>
      </w:r>
    </w:p>
    <w:p w14:paraId="2E6B441C" w14:textId="3C5803F6" w:rsidR="006C6610" w:rsidRPr="004B2824" w:rsidRDefault="00EB4913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El texto completo debe contener un máximo de </w:t>
      </w:r>
      <w:r w:rsidR="00FA2B19" w:rsidRPr="004B2824">
        <w:rPr>
          <w:rFonts w:asciiTheme="minorHAnsi" w:hAnsiTheme="minorHAnsi" w:cstheme="minorHAnsi"/>
          <w:sz w:val="22"/>
          <w:szCs w:val="22"/>
          <w:lang w:val="es-ES"/>
        </w:rPr>
        <w:t>10 mil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palabras (incluida la bibliografía)</w:t>
      </w:r>
      <w:r w:rsidR="00FA2B19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y 7 mil palabras (sin contar la bibliografía) para posters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3F4626E7" w14:textId="173D63C3" w:rsidR="009C3237" w:rsidRPr="004B282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Enviar el texto completo en formato .DOC o DOCX, fuente Calibri, tamaño 11, 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interlineado sencillo 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y debe contener:</w:t>
      </w:r>
    </w:p>
    <w:p w14:paraId="014F3640" w14:textId="77777777" w:rsidR="009C3237" w:rsidRPr="004B282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Título</w:t>
      </w:r>
    </w:p>
    <w:p w14:paraId="56E0EFEB" w14:textId="77777777" w:rsidR="009C3237" w:rsidRPr="004B282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Nombre del autor o autores, filiación, número ORCID, país y correo electrónico</w:t>
      </w:r>
    </w:p>
    <w:p w14:paraId="0E60ECD5" w14:textId="7E81E4F9" w:rsidR="009C3237" w:rsidRPr="004B282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Present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>ar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: el tema en general, objetivos, hipótesis 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>o suposiciones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, metodología, marco teórico, resultados parciales o finales, conclusiones parciales o finales.</w:t>
      </w:r>
    </w:p>
    <w:p w14:paraId="562CC762" w14:textId="54B162F7" w:rsidR="00EA4A84" w:rsidRPr="004B2824" w:rsidRDefault="00EA4A84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Los títulos de las secciones deben escribirse en fuente Calibri, tamaño 11, en negrita.</w:t>
      </w:r>
    </w:p>
    <w:p w14:paraId="365C2DED" w14:textId="21DE5A96" w:rsidR="00EA4A84" w:rsidRPr="004B2824" w:rsidRDefault="009149F1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El texto debe escribirse en fuente Calibri, tamaño 11</w:t>
      </w:r>
      <w:r w:rsidR="00EA4A84" w:rsidRPr="004B282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6EBEAD7" w14:textId="5937A2C6" w:rsidR="00290663" w:rsidRPr="004B2824" w:rsidRDefault="00B6116D" w:rsidP="00F76770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El uso de negrita, cursiva o subrayado solo debe usarse en el cuerpo del texto si es absolutamente necesario.</w:t>
      </w:r>
    </w:p>
    <w:bookmarkEnd w:id="2"/>
    <w:p w14:paraId="339D155F" w14:textId="7AF6B702" w:rsidR="00290663" w:rsidRPr="004B2824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Primero se debe presentar el 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>nombre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completo, seguido del acrónimo 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ntre paréntesis. </w:t>
      </w:r>
      <w:proofErr w:type="spellStart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>Ej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>: Asociación de Educación e Investigación en Ciencias de la Información de Iberoamérica y el Caribe (EDICIC).</w:t>
      </w:r>
    </w:p>
    <w:p w14:paraId="2C499A21" w14:textId="5E024758" w:rsidR="00290663" w:rsidRPr="004B2824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Las palabras en un idioma extranjero deben escribirse en cursiva. </w:t>
      </w:r>
      <w:proofErr w:type="spellStart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>Ej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  <w:r w:rsidR="00B84720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apud</w:t>
      </w:r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r w:rsidR="00B84720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et al</w:t>
      </w:r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.; </w:t>
      </w:r>
      <w:proofErr w:type="spellStart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Information</w:t>
      </w:r>
      <w:proofErr w:type="spellEnd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Science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Library </w:t>
      </w:r>
      <w:proofErr w:type="spellStart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Science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proofErr w:type="spellStart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Archival</w:t>
      </w:r>
      <w:proofErr w:type="spellEnd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Science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proofErr w:type="spellStart"/>
      <w:r w:rsidR="00B84720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Museolog</w:t>
      </w:r>
      <w:r w:rsidR="009149F1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y</w:t>
      </w:r>
      <w:proofErr w:type="spellEnd"/>
      <w:r w:rsidR="00B84720" w:rsidRPr="004B282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EAABBCE" w14:textId="1877EBAA" w:rsidR="00290663" w:rsidRPr="004B2824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Cita</w:t>
      </w:r>
      <w:r w:rsidR="009149F1"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s</w:t>
      </w:r>
    </w:p>
    <w:p w14:paraId="16F3A32F" w14:textId="4B98936D" w:rsidR="00290663" w:rsidRPr="004B2824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La cita bloqueada debe estar escrita en tipo de letra </w:t>
      </w:r>
      <w:r w:rsidR="006F6303" w:rsidRPr="004B2824">
        <w:rPr>
          <w:rFonts w:asciiTheme="minorHAnsi" w:hAnsiTheme="minorHAnsi" w:cstheme="minorHAnsi"/>
          <w:sz w:val="22"/>
          <w:szCs w:val="22"/>
          <w:lang w:val="es-ES"/>
        </w:rPr>
        <w:t>Calibri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, tamaño 10, a 2 cm del margen, 6pt antes y 6pt después, aplicando la norma de la </w:t>
      </w:r>
      <w:r w:rsidR="00E871EB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American </w:t>
      </w:r>
      <w:proofErr w:type="spellStart"/>
      <w:r w:rsidR="00E871EB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Psychological</w:t>
      </w:r>
      <w:proofErr w:type="spellEnd"/>
      <w:r w:rsidR="00E871EB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Association </w:t>
      </w:r>
      <w:r w:rsidR="00E871EB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(APA), 7ª </w:t>
      </w:r>
      <w:r w:rsidR="00E871EB" w:rsidRPr="004B2824">
        <w:rPr>
          <w:rFonts w:asciiTheme="minorHAnsi" w:hAnsiTheme="minorHAnsi" w:cstheme="minorHAnsi"/>
          <w:sz w:val="22"/>
          <w:szCs w:val="22"/>
          <w:lang w:val="es-ES"/>
        </w:rPr>
        <w:t>edición, como ejemplos para un autor, dos autores, tres autores o más:</w:t>
      </w:r>
    </w:p>
    <w:p w14:paraId="439630EB" w14:textId="3CD86863" w:rsidR="007F5B69" w:rsidRPr="004B2824" w:rsidRDefault="00290663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>La cita bloqueada debe escribirse de esta forma (Giddens, 1978, pp.25-30).</w:t>
      </w:r>
    </w:p>
    <w:p w14:paraId="1BC7F148" w14:textId="49B8BCFB" w:rsidR="00290663" w:rsidRPr="004B282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>Según Giddens (1978, pp.25-30) la cita bloqueada debe escribirse de esta forma.</w:t>
      </w:r>
    </w:p>
    <w:p w14:paraId="75B5E3FB" w14:textId="105A5765" w:rsidR="007F5B69" w:rsidRPr="004B282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>La cita bloqueada debe escribirse de esta forma (Wegener &amp; Petty, 1994, pp.34-42).</w:t>
      </w:r>
    </w:p>
    <w:p w14:paraId="2B00EA31" w14:textId="2B9AF520" w:rsidR="007F5B69" w:rsidRPr="004B282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>Según Wegener &amp; Petty (1994, pp.34-42), la cita bloqueada debe escribirse de esta forma.</w:t>
      </w:r>
    </w:p>
    <w:p w14:paraId="4C62259F" w14:textId="1C6A278D" w:rsidR="007F5B69" w:rsidRPr="004B282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La cita bloqueada debe escribirse de esta </w:t>
      </w:r>
      <w:r w:rsidR="009149F1" w:rsidRPr="004B2824">
        <w:rPr>
          <w:rFonts w:asciiTheme="minorHAnsi" w:hAnsiTheme="minorHAnsi" w:cstheme="minorHAnsi"/>
          <w:szCs w:val="20"/>
          <w:lang w:val="es-ES"/>
        </w:rPr>
        <w:t>forma</w:t>
      </w:r>
      <w:r w:rsidRPr="004B2824">
        <w:rPr>
          <w:rFonts w:asciiTheme="minorHAnsi" w:hAnsiTheme="minorHAnsi" w:cstheme="minorHAnsi"/>
          <w:szCs w:val="20"/>
          <w:lang w:val="es-ES"/>
        </w:rPr>
        <w:t xml:space="preserve"> (Harris </w:t>
      </w:r>
      <w:r w:rsidR="00B6116D" w:rsidRPr="004B2824">
        <w:rPr>
          <w:rFonts w:asciiTheme="minorHAnsi" w:hAnsiTheme="minorHAnsi" w:cstheme="minorHAnsi"/>
          <w:i/>
          <w:iCs/>
          <w:szCs w:val="20"/>
          <w:lang w:val="es-ES"/>
        </w:rPr>
        <w:t>et al</w:t>
      </w:r>
      <w:r w:rsidR="00B6116D" w:rsidRPr="004B2824">
        <w:rPr>
          <w:rFonts w:asciiTheme="minorHAnsi" w:hAnsiTheme="minorHAnsi" w:cstheme="minorHAnsi"/>
          <w:szCs w:val="20"/>
          <w:lang w:val="es-ES"/>
        </w:rPr>
        <w:t>., 2018, pp.58-67).</w:t>
      </w:r>
    </w:p>
    <w:p w14:paraId="522709ED" w14:textId="2F7C1BE9" w:rsidR="007F5B69" w:rsidRPr="004B282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Según Harris </w:t>
      </w:r>
      <w:r w:rsidR="00B6116D" w:rsidRPr="004B2824">
        <w:rPr>
          <w:rFonts w:asciiTheme="minorHAnsi" w:hAnsiTheme="minorHAnsi" w:cstheme="minorHAnsi"/>
          <w:i/>
          <w:iCs/>
          <w:szCs w:val="20"/>
          <w:lang w:val="es-ES"/>
        </w:rPr>
        <w:t>et al</w:t>
      </w:r>
      <w:r w:rsidR="00B6116D" w:rsidRPr="004B2824">
        <w:rPr>
          <w:rFonts w:asciiTheme="minorHAnsi" w:hAnsiTheme="minorHAnsi" w:cstheme="minorHAnsi"/>
          <w:szCs w:val="20"/>
          <w:lang w:val="es-ES"/>
        </w:rPr>
        <w:t>. (2018, pp.58-67) la cita bloqueada debe escribirse de esta forma.</w:t>
      </w:r>
    </w:p>
    <w:p w14:paraId="4F85EC36" w14:textId="1E133341" w:rsidR="00C8343A" w:rsidRPr="004B2824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>La cita bloqueada debe escribirse de esta forma (</w:t>
      </w:r>
      <w:proofErr w:type="spellStart"/>
      <w:r w:rsidR="00B6116D" w:rsidRPr="004B2824">
        <w:rPr>
          <w:rFonts w:asciiTheme="minorHAnsi" w:hAnsiTheme="minorHAnsi" w:cstheme="minorHAnsi"/>
          <w:szCs w:val="20"/>
          <w:lang w:val="es-ES"/>
        </w:rPr>
        <w:t>Boser</w:t>
      </w:r>
      <w:proofErr w:type="spellEnd"/>
      <w:r w:rsidR="00B6116D" w:rsidRPr="004B2824">
        <w:rPr>
          <w:rFonts w:asciiTheme="minorHAnsi" w:hAnsiTheme="minorHAnsi" w:cstheme="minorHAnsi"/>
          <w:szCs w:val="20"/>
          <w:lang w:val="es-ES"/>
        </w:rPr>
        <w:t>, 2017, citado en Brown, 2018).</w:t>
      </w:r>
    </w:p>
    <w:p w14:paraId="64934BC1" w14:textId="31C9D1B5" w:rsidR="007F5B69" w:rsidRPr="004B2824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Según </w:t>
      </w:r>
      <w:proofErr w:type="spellStart"/>
      <w:r w:rsidR="00B6116D" w:rsidRPr="004B2824">
        <w:rPr>
          <w:rFonts w:asciiTheme="minorHAnsi" w:hAnsiTheme="minorHAnsi" w:cstheme="minorHAnsi"/>
          <w:szCs w:val="20"/>
          <w:lang w:val="es-ES"/>
        </w:rPr>
        <w:t>Boser</w:t>
      </w:r>
      <w:proofErr w:type="spellEnd"/>
      <w:r w:rsidR="00B6116D" w:rsidRPr="004B2824">
        <w:rPr>
          <w:rFonts w:asciiTheme="minorHAnsi" w:hAnsiTheme="minorHAnsi" w:cstheme="minorHAnsi"/>
          <w:szCs w:val="20"/>
          <w:lang w:val="es-ES"/>
        </w:rPr>
        <w:t xml:space="preserve"> (2017, citado en Brown, 2018) la cita bloqueada debe escribirse de esta forma.</w:t>
      </w:r>
    </w:p>
    <w:p w14:paraId="60801B44" w14:textId="12FAA49C" w:rsidR="00290663" w:rsidRPr="004B2824" w:rsidRDefault="009149F1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Figuras</w:t>
      </w:r>
    </w:p>
    <w:p w14:paraId="7ACCC9CC" w14:textId="24874972" w:rsidR="00B6116D" w:rsidRPr="004B2824" w:rsidRDefault="00614669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Las figuras que no quepan en el espacio de la columna deben colocarse al final del resumen. Deben presentarse con buena resolución para que sea posible visualizarlos sin problemas. Ex.:</w:t>
      </w:r>
    </w:p>
    <w:p w14:paraId="5C2453CC" w14:textId="094045CC" w:rsidR="00AC6A2E" w:rsidRPr="004B2824" w:rsidRDefault="00AC6A2E" w:rsidP="00614669">
      <w:pPr>
        <w:pStyle w:val="Leyendadefiguraotabla"/>
        <w:spacing w:before="240" w:after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4B2824">
        <w:rPr>
          <w:rFonts w:asciiTheme="minorHAnsi" w:hAnsiTheme="minorHAnsi" w:cstheme="minorHAnsi"/>
          <w:b/>
          <w:i w:val="0"/>
          <w:sz w:val="20"/>
          <w:szCs w:val="20"/>
          <w:lang w:val="es-ES"/>
        </w:rPr>
        <w:t>Figura 1: Título de la figura</w:t>
      </w:r>
    </w:p>
    <w:p w14:paraId="78AF8DC6" w14:textId="580193A7" w:rsidR="00290663" w:rsidRPr="004B2824" w:rsidRDefault="00AD22E1" w:rsidP="00EA4A84">
      <w:pPr>
        <w:pStyle w:val="Figura"/>
        <w:spacing w:before="20" w:after="20"/>
        <w:ind w:left="0" w:right="0"/>
        <w:rPr>
          <w:rFonts w:asciiTheme="minorHAnsi" w:hAnsiTheme="minorHAnsi" w:cstheme="minorHAnsi"/>
          <w:noProof/>
          <w:sz w:val="22"/>
          <w:szCs w:val="22"/>
          <w:lang w:val="es-ES" w:eastAsia="pt-BR"/>
        </w:rPr>
      </w:pPr>
      <w:r w:rsidRPr="004B2824">
        <w:rPr>
          <w:rFonts w:asciiTheme="minorHAnsi" w:hAnsiTheme="minorHAnsi" w:cstheme="minorHAnsi"/>
          <w:noProof/>
          <w:sz w:val="22"/>
          <w:szCs w:val="22"/>
          <w:lang w:val="es-ES" w:eastAsia="pt-BR"/>
        </w:rPr>
        <w:drawing>
          <wp:inline distT="0" distB="0" distL="0" distR="0" wp14:anchorId="4F8A51D9" wp14:editId="5AB7F3F7">
            <wp:extent cx="2666987" cy="1800000"/>
            <wp:effectExtent l="19050" t="19050" r="19685" b="10160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987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6D6E13EA" w:rsidR="00AC6A2E" w:rsidRPr="004B2824" w:rsidRDefault="009149F1" w:rsidP="00EA4A84">
      <w:pPr>
        <w:pStyle w:val="Figura"/>
        <w:spacing w:before="0" w:after="240"/>
        <w:ind w:left="0" w:right="0"/>
        <w:rPr>
          <w:rFonts w:asciiTheme="minorHAnsi" w:hAnsiTheme="minorHAnsi" w:cstheme="minorHAnsi"/>
          <w:b/>
          <w:sz w:val="16"/>
          <w:szCs w:val="16"/>
          <w:lang w:val="es-ES"/>
        </w:rPr>
      </w:pPr>
      <w:r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Fuente</w:t>
      </w:r>
      <w:r w:rsidR="00AC6A2E"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: https://br.pinterest.com/pin/853854410597809977/ (202</w:t>
      </w:r>
      <w:r w:rsidR="008469E7"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5</w:t>
      </w:r>
      <w:r w:rsidR="00AC6A2E"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).</w:t>
      </w:r>
    </w:p>
    <w:p w14:paraId="607ECA49" w14:textId="795725C2" w:rsidR="00290663" w:rsidRPr="004B2824" w:rsidRDefault="00290663" w:rsidP="00AC6A2E">
      <w:pPr>
        <w:spacing w:before="240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Si las figuras son más grandes que este espacio, </w:t>
      </w:r>
      <w:r w:rsidR="009149F1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o 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deben ajustarse en el texto o colocarse al final del resumen.</w:t>
      </w:r>
    </w:p>
    <w:p w14:paraId="16C4C9FF" w14:textId="00242AFA" w:rsidR="00614669" w:rsidRPr="004B2824" w:rsidRDefault="00614669" w:rsidP="00614669">
      <w:pPr>
        <w:pStyle w:val="PargrafodaLista"/>
        <w:numPr>
          <w:ilvl w:val="1"/>
          <w:numId w:val="21"/>
        </w:numPr>
        <w:pBdr>
          <w:bottom w:val="single" w:sz="8" w:space="1" w:color="auto"/>
        </w:pBdr>
        <w:spacing w:before="240"/>
        <w:ind w:left="357" w:hanging="357"/>
        <w:contextualSpacing w:val="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Gráficos</w:t>
      </w:r>
    </w:p>
    <w:p w14:paraId="64AE8DBB" w14:textId="2F922A9F" w:rsidR="006E6510" w:rsidRPr="004B2824" w:rsidRDefault="00614669" w:rsidP="000E2439">
      <w:pPr>
        <w:spacing w:before="120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Los gráficos que no quepan en el espacio de la columna deben colocarse al final del resumen ampliado. Deben presentarse con buena resolución para que sea posible visualizarlos sin problemas. E</w:t>
      </w:r>
      <w:r w:rsidR="00546346" w:rsidRPr="004B2824">
        <w:rPr>
          <w:rFonts w:asciiTheme="minorHAnsi" w:hAnsiTheme="minorHAnsi" w:cstheme="minorHAnsi"/>
          <w:sz w:val="22"/>
          <w:szCs w:val="22"/>
          <w:lang w:val="es-ES"/>
        </w:rPr>
        <w:t>j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0AD0DF0E" w14:textId="50061FA3" w:rsidR="00614669" w:rsidRPr="004B2824" w:rsidRDefault="00614669" w:rsidP="00EF4D89">
      <w:pPr>
        <w:spacing w:before="120"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es-ES"/>
        </w:rPr>
      </w:pPr>
      <w:r w:rsidRPr="004B2824"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es-ES"/>
        </w:rPr>
        <w:t xml:space="preserve">Gráfico 1: </w:t>
      </w:r>
      <w:r w:rsidR="00EF4D89" w:rsidRPr="004B2824"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es-ES"/>
        </w:rPr>
        <w:t>Título del gráfico</w:t>
      </w:r>
    </w:p>
    <w:p w14:paraId="5AEAA6D9" w14:textId="0A38CB78" w:rsidR="00EF4D89" w:rsidRPr="004B2824" w:rsidRDefault="00EF4D89" w:rsidP="00EF4D89">
      <w:pPr>
        <w:spacing w:after="0"/>
        <w:jc w:val="center"/>
        <w:rPr>
          <w:rFonts w:asciiTheme="minorHAnsi" w:hAnsiTheme="minorHAnsi" w:cstheme="minorHAnsi"/>
          <w:color w:val="222A35" w:themeColor="text2" w:themeShade="80"/>
          <w:szCs w:val="20"/>
          <w:lang w:val="es-ES"/>
        </w:rPr>
      </w:pPr>
      <w:r w:rsidRPr="004B2824">
        <w:rPr>
          <w:rFonts w:asciiTheme="minorHAnsi" w:hAnsiTheme="minorHAnsi" w:cstheme="minorHAnsi"/>
          <w:noProof/>
          <w:color w:val="222A35" w:themeColor="text2" w:themeShade="80"/>
          <w:sz w:val="18"/>
          <w:szCs w:val="22"/>
          <w:lang w:val="es-ES"/>
        </w:rPr>
        <w:drawing>
          <wp:inline distT="0" distB="0" distL="0" distR="0" wp14:anchorId="645CE017" wp14:editId="7DC47E97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7ACCDE0D" w:rsidR="00614669" w:rsidRPr="004B2824" w:rsidRDefault="009149F1" w:rsidP="00EF4D89">
      <w:pPr>
        <w:spacing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</w:pPr>
      <w:r w:rsidRPr="004B282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Fuente</w:t>
      </w:r>
      <w:r w:rsidR="00614669" w:rsidRPr="004B282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 xml:space="preserve">: </w:t>
      </w:r>
      <w:hyperlink r:id="rId13" w:history="1">
        <w:r w:rsidR="00177503" w:rsidRPr="004B2824">
          <w:rPr>
            <w:rStyle w:val="Hyperlink"/>
            <w:rFonts w:asciiTheme="minorHAnsi" w:hAnsiTheme="minorHAnsi" w:cstheme="minorHAnsi"/>
            <w:b/>
            <w:bCs/>
            <w:color w:val="000000"/>
            <w:sz w:val="16"/>
            <w:szCs w:val="16"/>
            <w:lang w:val="es-ES"/>
            <w14:textFill>
              <w14:solidFill>
                <w14:srgbClr w14:val="000000">
                  <w14:lumMod w14:val="50000"/>
                </w14:srgbClr>
              </w14:solidFill>
            </w14:textFill>
          </w:rPr>
          <w:t xml:space="preserve">https://www.diferencia.com/tipos-de-grafico/ </w:t>
        </w:r>
      </w:hyperlink>
      <w:r w:rsidR="00177503" w:rsidRPr="004B282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(202</w:t>
      </w:r>
      <w:r w:rsidR="008469E7" w:rsidRPr="004B282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5</w:t>
      </w:r>
      <w:r w:rsidR="00177503" w:rsidRPr="004B282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es-ES"/>
        </w:rPr>
        <w:t>).</w:t>
      </w:r>
    </w:p>
    <w:p w14:paraId="7B23343A" w14:textId="77F44817" w:rsidR="006F6303" w:rsidRPr="004B2824" w:rsidRDefault="009149F1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Cuadros</w:t>
      </w:r>
    </w:p>
    <w:p w14:paraId="10978085" w14:textId="7EB0BDBB" w:rsidR="006F6303" w:rsidRPr="004B2824" w:rsidRDefault="009149F1" w:rsidP="006F630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Los cuadros</w:t>
      </w:r>
      <w:r w:rsidR="008846C7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 contienen texto, es decir, generalmente no contienen números ni porcentajes. Deben presentarse de la siguiente manera. E</w:t>
      </w:r>
      <w:r w:rsidR="00546346" w:rsidRPr="004B2824">
        <w:rPr>
          <w:rFonts w:asciiTheme="minorHAnsi" w:hAnsiTheme="minorHAnsi" w:cstheme="minorHAnsi"/>
          <w:sz w:val="22"/>
          <w:szCs w:val="22"/>
          <w:lang w:val="es-ES"/>
        </w:rPr>
        <w:t>j</w:t>
      </w:r>
      <w:r w:rsidR="008846C7" w:rsidRPr="004B2824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1F2A3414" w14:textId="7026EB60" w:rsidR="008846C7" w:rsidRPr="004B2824" w:rsidRDefault="008846C7" w:rsidP="0014435C">
      <w:pPr>
        <w:spacing w:before="240" w:after="0"/>
        <w:jc w:val="center"/>
        <w:rPr>
          <w:rFonts w:asciiTheme="minorHAnsi" w:hAnsiTheme="minorHAnsi" w:cstheme="minorHAnsi"/>
          <w:b/>
          <w:bCs/>
          <w:szCs w:val="20"/>
          <w:lang w:val="es-ES"/>
        </w:rPr>
      </w:pPr>
      <w:r w:rsidRPr="004B2824">
        <w:rPr>
          <w:rFonts w:asciiTheme="minorHAnsi" w:hAnsiTheme="minorHAnsi" w:cstheme="minorHAnsi"/>
          <w:b/>
          <w:bCs/>
          <w:szCs w:val="20"/>
          <w:lang w:val="es-ES"/>
        </w:rPr>
        <w:t>Cuadro 1: Título del cuadro</w:t>
      </w:r>
    </w:p>
    <w:tbl>
      <w:tblPr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628"/>
      </w:tblGrid>
      <w:tr w:rsidR="008846C7" w:rsidRPr="004B2824" w14:paraId="7D7FD876" w14:textId="77777777" w:rsidTr="000E2439">
        <w:tc>
          <w:tcPr>
            <w:tcW w:w="1271" w:type="dxa"/>
            <w:shd w:val="clear" w:color="auto" w:fill="auto"/>
            <w:vAlign w:val="center"/>
          </w:tcPr>
          <w:p w14:paraId="311C9ADD" w14:textId="3BAA1A6E" w:rsidR="008846C7" w:rsidRPr="004B2824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Base de </w:t>
            </w:r>
            <w:r w:rsidR="000E2439" w:rsidRPr="004B282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</w:t>
            </w:r>
            <w:r w:rsidRPr="004B282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atos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DE195" w14:textId="77777777" w:rsidR="008846C7" w:rsidRPr="004B2824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4B2824" w:rsidRDefault="008846C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Año</w:t>
            </w:r>
          </w:p>
        </w:tc>
      </w:tr>
      <w:tr w:rsidR="008846C7" w:rsidRPr="004B2824" w14:paraId="7DB8278A" w14:textId="77777777" w:rsidTr="000E2439">
        <w:tc>
          <w:tcPr>
            <w:tcW w:w="1271" w:type="dxa"/>
            <w:shd w:val="clear" w:color="auto" w:fill="auto"/>
            <w:vAlign w:val="center"/>
          </w:tcPr>
          <w:p w14:paraId="2CA0171C" w14:textId="62FF79FB" w:rsidR="008846C7" w:rsidRPr="004B2824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Web </w:t>
            </w:r>
            <w:proofErr w:type="spellStart"/>
            <w:r w:rsidR="001E70EC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of</w:t>
            </w:r>
            <w:proofErr w:type="spellEnd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Science</w:t>
            </w:r>
            <w:proofErr w:type="spellEnd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proofErr w:type="spellStart"/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W</w:t>
            </w:r>
            <w:r w:rsidR="009149F1"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</w:t>
            </w: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</w:t>
            </w:r>
            <w:proofErr w:type="spellEnd"/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36AE9" w14:textId="6FAECF26" w:rsidR="008846C7" w:rsidRPr="004B2824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Proporciona acceso basado en suscripción a múltiples bases de datos. Originalmente producido por el </w:t>
            </w:r>
            <w:proofErr w:type="spellStart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Institute</w:t>
            </w:r>
            <w:proofErr w:type="spellEnd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for</w:t>
            </w:r>
            <w:proofErr w:type="spellEnd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Scientific</w:t>
            </w:r>
            <w:proofErr w:type="spellEnd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Information</w:t>
            </w:r>
            <w:proofErr w:type="spellEnd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y actualmente es mantenida por </w:t>
            </w:r>
            <w:proofErr w:type="spellStart"/>
            <w:r w:rsidR="00337C8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Clarivate</w:t>
            </w:r>
            <w:proofErr w:type="spellEnd"/>
            <w:r w:rsidR="00337C8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37C8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Analytics</w:t>
            </w:r>
            <w:proofErr w:type="spellEnd"/>
            <w:r w:rsidR="009149F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4B2824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1997</w:t>
            </w:r>
          </w:p>
        </w:tc>
      </w:tr>
      <w:tr w:rsidR="008846C7" w:rsidRPr="004B2824" w14:paraId="5C408F92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587D" w14:textId="77777777" w:rsidR="00337C81" w:rsidRPr="004B2824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Library and </w:t>
            </w:r>
            <w:proofErr w:type="spellStart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Information</w:t>
            </w:r>
            <w:proofErr w:type="spellEnd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     </w:t>
            </w:r>
            <w:proofErr w:type="spellStart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Science</w:t>
            </w:r>
            <w:proofErr w:type="spellEnd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  <w:p w14:paraId="1CD1E134" w14:textId="560682DE" w:rsidR="008846C7" w:rsidRPr="004B2824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A</w:t>
            </w:r>
            <w:r w:rsidR="00337C81"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b</w:t>
            </w:r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stracts</w:t>
            </w:r>
            <w:proofErr w:type="spellEnd"/>
            <w:r w:rsidRPr="004B282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(LISA)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5C56" w14:textId="77777777" w:rsidR="008846C7" w:rsidRPr="004B2824" w:rsidRDefault="009E7E68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Resume más de 440 revistas de más de 68 países y en más de 20 idiomas diferentes.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1DEA" w14:textId="77777777" w:rsidR="008846C7" w:rsidRPr="004B2824" w:rsidRDefault="009E7E68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1969</w:t>
            </w:r>
          </w:p>
        </w:tc>
      </w:tr>
      <w:tr w:rsidR="008846C7" w:rsidRPr="004B2824" w14:paraId="36F2C897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ADBB" w14:textId="7EB91047" w:rsidR="008846C7" w:rsidRPr="004B2824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SCOPUS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A2AB" w14:textId="18CE7512" w:rsidR="008846C7" w:rsidRPr="004B2824" w:rsidRDefault="009C4FCE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Base de datos de artículos académico-científicos. Cubre alrededor de 19.500 títulos de más de 5.000 editoriales internacionales.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5BC0" w14:textId="5C2F7B02" w:rsidR="008846C7" w:rsidRPr="004B2824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2004</w:t>
            </w:r>
          </w:p>
        </w:tc>
      </w:tr>
    </w:tbl>
    <w:p w14:paraId="049E3479" w14:textId="2AECC397" w:rsidR="00F45228" w:rsidRPr="004B2824" w:rsidRDefault="00F45228" w:rsidP="000E2439">
      <w:pPr>
        <w:adjustRightInd w:val="0"/>
        <w:snapToGrid w:val="0"/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  <w:lang w:val="es-ES"/>
        </w:rPr>
      </w:pPr>
      <w:r w:rsidRPr="004B2824">
        <w:rPr>
          <w:rFonts w:asciiTheme="minorHAnsi" w:hAnsiTheme="minorHAnsi" w:cstheme="minorHAnsi"/>
          <w:b/>
          <w:bCs/>
          <w:sz w:val="16"/>
          <w:szCs w:val="16"/>
          <w:lang w:val="es-ES"/>
        </w:rPr>
        <w:t>Fuente: Elaboración propia (202</w:t>
      </w:r>
      <w:r w:rsidR="008469E7" w:rsidRPr="004B2824">
        <w:rPr>
          <w:rFonts w:asciiTheme="minorHAnsi" w:hAnsiTheme="minorHAnsi" w:cstheme="minorHAnsi"/>
          <w:b/>
          <w:bCs/>
          <w:sz w:val="16"/>
          <w:szCs w:val="16"/>
          <w:lang w:val="es-ES"/>
        </w:rPr>
        <w:t>5</w:t>
      </w:r>
      <w:r w:rsidRPr="004B2824">
        <w:rPr>
          <w:rFonts w:asciiTheme="minorHAnsi" w:hAnsiTheme="minorHAnsi" w:cstheme="minorHAnsi"/>
          <w:b/>
          <w:bCs/>
          <w:sz w:val="16"/>
          <w:szCs w:val="16"/>
          <w:lang w:val="es-ES"/>
        </w:rPr>
        <w:t>).</w:t>
      </w:r>
    </w:p>
    <w:p w14:paraId="545FA47E" w14:textId="40F7C219" w:rsidR="00290663" w:rsidRPr="004B2824" w:rsidRDefault="000E2439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Tablas</w:t>
      </w:r>
    </w:p>
    <w:p w14:paraId="743652E8" w14:textId="231CB250" w:rsidR="00290663" w:rsidRPr="004B2824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Las tablas contienen números y porcentajes. Deben presentarse de la siguiente manera. E</w:t>
      </w:r>
      <w:r w:rsidR="00546346" w:rsidRPr="004B2824">
        <w:rPr>
          <w:rFonts w:asciiTheme="minorHAnsi" w:hAnsiTheme="minorHAnsi" w:cstheme="minorHAnsi"/>
          <w:sz w:val="22"/>
          <w:szCs w:val="22"/>
          <w:lang w:val="es-ES"/>
        </w:rPr>
        <w:t>j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63178604" w14:textId="5ED3B1AD" w:rsidR="00290663" w:rsidRPr="004B2824" w:rsidRDefault="00290663" w:rsidP="00CC13E4">
      <w:pPr>
        <w:spacing w:before="240" w:after="0"/>
        <w:jc w:val="center"/>
        <w:rPr>
          <w:rFonts w:asciiTheme="minorHAnsi" w:hAnsiTheme="minorHAnsi" w:cstheme="minorHAnsi"/>
          <w:b/>
          <w:szCs w:val="20"/>
          <w:lang w:val="es-ES"/>
        </w:rPr>
      </w:pPr>
      <w:r w:rsidRPr="004B2824">
        <w:rPr>
          <w:rFonts w:asciiTheme="minorHAnsi" w:hAnsiTheme="minorHAnsi" w:cstheme="minorHAnsi"/>
          <w:b/>
          <w:szCs w:val="20"/>
          <w:lang w:val="es-ES"/>
        </w:rPr>
        <w:t>Tabla 1: Título de la tabla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4B2824" w14:paraId="550550E4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4B2824" w:rsidRDefault="00290663" w:rsidP="00997194">
            <w:pPr>
              <w:pStyle w:val="Tabla-Cabecera"/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1B8FCA78" w:rsidR="00290663" w:rsidRPr="004B2824" w:rsidRDefault="001E70EC" w:rsidP="00CC0B2E">
            <w:pPr>
              <w:pStyle w:val="Tabla-Cabecera"/>
              <w:jc w:val="center"/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i w:val="0"/>
                <w:szCs w:val="18"/>
                <w:lang w:val="es-ES"/>
              </w:rPr>
              <w:t>%</w:t>
            </w:r>
          </w:p>
        </w:tc>
      </w:tr>
      <w:tr w:rsidR="00290663" w:rsidRPr="004B2824" w14:paraId="0FF466B8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4B2824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4B2824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10%</w:t>
            </w:r>
          </w:p>
        </w:tc>
      </w:tr>
      <w:tr w:rsidR="00290663" w:rsidRPr="004B2824" w14:paraId="0241111A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4B2824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4B2824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20%</w:t>
            </w:r>
          </w:p>
        </w:tc>
      </w:tr>
      <w:tr w:rsidR="00290663" w:rsidRPr="004B2824" w14:paraId="624201A6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4B2824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4B2824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30%</w:t>
            </w:r>
          </w:p>
        </w:tc>
      </w:tr>
      <w:tr w:rsidR="0090060F" w:rsidRPr="004B2824" w14:paraId="258E958E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4B2824" w:rsidRDefault="0090060F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4B2824" w:rsidRDefault="006E6510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szCs w:val="18"/>
                <w:lang w:val="es-ES"/>
              </w:rPr>
              <w:t>40%</w:t>
            </w:r>
          </w:p>
        </w:tc>
      </w:tr>
      <w:tr w:rsidR="0090060F" w:rsidRPr="004B2824" w14:paraId="2C5F0285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4B2824" w:rsidRDefault="0090060F" w:rsidP="00997194">
            <w:pPr>
              <w:pStyle w:val="Tabla-Texto"/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4B2824" w:rsidRDefault="0090060F" w:rsidP="00CC0B2E">
            <w:pPr>
              <w:pStyle w:val="Tabla-Texto"/>
              <w:jc w:val="center"/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</w:pPr>
            <w:r w:rsidRPr="004B2824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100%</w:t>
            </w:r>
          </w:p>
        </w:tc>
      </w:tr>
    </w:tbl>
    <w:p w14:paraId="53F06130" w14:textId="760819DF" w:rsidR="00CC0B2E" w:rsidRPr="004B2824" w:rsidRDefault="00CC0B2E" w:rsidP="00CC0B2E">
      <w:pPr>
        <w:pStyle w:val="Figura"/>
        <w:spacing w:before="0" w:after="120"/>
        <w:ind w:left="0" w:right="0"/>
        <w:rPr>
          <w:rFonts w:asciiTheme="minorHAnsi" w:hAnsiTheme="minorHAnsi" w:cstheme="minorHAnsi"/>
          <w:b/>
          <w:sz w:val="16"/>
          <w:szCs w:val="16"/>
          <w:lang w:val="es-ES"/>
        </w:rPr>
      </w:pPr>
      <w:r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Fuente: Elaboración propia (202</w:t>
      </w:r>
      <w:r w:rsidR="008469E7"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5</w:t>
      </w:r>
      <w:r w:rsidRPr="004B2824">
        <w:rPr>
          <w:rFonts w:asciiTheme="minorHAnsi" w:hAnsiTheme="minorHAnsi" w:cstheme="minorHAnsi"/>
          <w:b/>
          <w:noProof/>
          <w:sz w:val="16"/>
          <w:szCs w:val="16"/>
          <w:lang w:val="es-ES" w:eastAsia="pt-BR"/>
        </w:rPr>
        <w:t>).</w:t>
      </w:r>
    </w:p>
    <w:p w14:paraId="5B5D2D2A" w14:textId="77777777" w:rsidR="00290663" w:rsidRPr="004B2824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Referencias</w:t>
      </w:r>
    </w:p>
    <w:p w14:paraId="209A7F00" w14:textId="6E209824" w:rsidR="00290663" w:rsidRPr="004B2824" w:rsidRDefault="00290663" w:rsidP="00290663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Las referencias bibliográficas deben cumplir con la </w:t>
      </w:r>
      <w:r w:rsidR="00D92C28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American </w:t>
      </w:r>
      <w:proofErr w:type="spellStart"/>
      <w:r w:rsidR="00D92C28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>Psychological</w:t>
      </w:r>
      <w:proofErr w:type="spellEnd"/>
      <w:r w:rsidR="00D92C28" w:rsidRPr="004B2824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Association (APA), 7th ed., </w:t>
      </w:r>
      <w:r w:rsidR="00D92C28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fuente </w:t>
      </w:r>
      <w:r w:rsidR="006D5F4B" w:rsidRPr="004B2824">
        <w:rPr>
          <w:rFonts w:asciiTheme="minorHAnsi" w:hAnsiTheme="minorHAnsi" w:cstheme="minorHAnsi"/>
          <w:sz w:val="22"/>
          <w:szCs w:val="22"/>
          <w:lang w:val="es-ES"/>
        </w:rPr>
        <w:t>Calibri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, tamaño 10, </w:t>
      </w:r>
      <w:r w:rsidR="00F45228"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con un desplazamiento de 0,7 cm, 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según ejemplos en los incisos 6.8.1; 6.8.2; 6.8.3; 6.8.4; 6.8.5; 6.8.6; 6.8.7; 6.8.8; y 6.8.9</w:t>
      </w:r>
      <w:r w:rsidR="00F45228" w:rsidRPr="004B2824">
        <w:rPr>
          <w:rFonts w:asciiTheme="minorHAnsi" w:hAnsiTheme="minorHAnsi" w:cstheme="minorHAnsi"/>
          <w:sz w:val="22"/>
          <w:szCs w:val="22"/>
          <w:lang w:val="es-ES"/>
        </w:rPr>
        <w:t>. Importante: Las referencias deben presentarse en orden alfabético único.</w:t>
      </w:r>
    </w:p>
    <w:p w14:paraId="553E897B" w14:textId="7E66273F" w:rsidR="00A9363C" w:rsidRPr="004B282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Libros</w:t>
      </w:r>
    </w:p>
    <w:p w14:paraId="2A7C5599" w14:textId="77777777" w:rsidR="00546346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King, M. L., Jr. (2010).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Stride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toward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freedom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: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Montgomery story. Beacon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Press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>.</w:t>
      </w:r>
    </w:p>
    <w:p w14:paraId="6A839E51" w14:textId="5061CED4" w:rsidR="00A9363C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DiFonzo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N., &amp;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Bordia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P. (2007). Rumor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psychology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: Social and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organizational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approaches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. American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Psychological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Association.</w:t>
      </w:r>
    </w:p>
    <w:p w14:paraId="565D6836" w14:textId="5A79B4E8" w:rsidR="00A9363C" w:rsidRPr="004B282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Capítulos de </w:t>
      </w:r>
      <w:r w:rsidR="00F45228" w:rsidRPr="004B2824">
        <w:rPr>
          <w:rFonts w:asciiTheme="minorHAnsi" w:hAnsiTheme="minorHAnsi" w:cstheme="minorHAnsi"/>
          <w:sz w:val="22"/>
          <w:szCs w:val="22"/>
          <w:lang w:val="es-ES"/>
        </w:rPr>
        <w:t>L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ibros</w:t>
      </w:r>
    </w:p>
    <w:p w14:paraId="69119704" w14:textId="669DD192" w:rsidR="00546346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Burke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W. W., &amp;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Nourmair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D. A. (2001).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role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personality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assessment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in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organization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dev</w:t>
      </w:r>
      <w:r w:rsidR="001E70EC" w:rsidRPr="004B2824">
        <w:rPr>
          <w:rFonts w:asciiTheme="minorHAnsi" w:hAnsiTheme="minorHAnsi" w:cstheme="minorHAnsi"/>
          <w:szCs w:val="20"/>
          <w:lang w:val="es-ES"/>
        </w:rPr>
        <w:t>el</w:t>
      </w:r>
      <w:r w:rsidRPr="004B2824">
        <w:rPr>
          <w:rFonts w:asciiTheme="minorHAnsi" w:hAnsiTheme="minorHAnsi" w:cstheme="minorHAnsi"/>
          <w:szCs w:val="20"/>
          <w:lang w:val="es-ES"/>
        </w:rPr>
        <w:t xml:space="preserve">opment. In J.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Waclawski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&amp; A. H.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Church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(Eds.), Organization development: A data-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driven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approach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to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organizational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change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(pp. 55-77).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Jossey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>-Bass.</w:t>
      </w:r>
    </w:p>
    <w:p w14:paraId="6953FE0C" w14:textId="376EDBE6" w:rsidR="00A9363C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Posluszny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D., Spencer, S., &amp;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Baum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A. (2007).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Post</w:t>
      </w:r>
      <w:r w:rsidR="00293400" w:rsidRPr="004B2824">
        <w:rPr>
          <w:rFonts w:asciiTheme="minorHAnsi" w:hAnsiTheme="minorHAnsi" w:cstheme="minorHAnsi"/>
          <w:szCs w:val="20"/>
          <w:lang w:val="es-ES"/>
        </w:rPr>
        <w:t>-</w:t>
      </w:r>
      <w:r w:rsidRPr="004B2824">
        <w:rPr>
          <w:rFonts w:asciiTheme="minorHAnsi" w:hAnsiTheme="minorHAnsi" w:cstheme="minorHAnsi"/>
          <w:szCs w:val="20"/>
          <w:lang w:val="es-ES"/>
        </w:rPr>
        <w:t>traumatic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stress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disorder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. In S.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Ayers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A.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Baum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C. McManus, &amp; et. al. (Eds.), Cambridge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handbook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psychology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health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and medicine (2nd ed.). Cambridge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University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Press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>.</w:t>
      </w:r>
    </w:p>
    <w:p w14:paraId="5645F94F" w14:textId="7E0D826F" w:rsidR="00A9363C" w:rsidRPr="004B282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Artículos </w:t>
      </w:r>
      <w:r w:rsidR="00546346" w:rsidRPr="004B2824">
        <w:rPr>
          <w:rFonts w:asciiTheme="minorHAnsi" w:hAnsiTheme="minorHAnsi" w:cstheme="minorHAnsi"/>
          <w:sz w:val="22"/>
          <w:szCs w:val="22"/>
          <w:lang w:val="es-ES"/>
        </w:rPr>
        <w:t>de Revistas</w:t>
      </w:r>
    </w:p>
    <w:p w14:paraId="557A3B91" w14:textId="77777777" w:rsidR="00A9363C" w:rsidRPr="004B2824" w:rsidRDefault="00A9363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Obispo, MD (2006). Opinión pública y política de justicia juvenil: mitos y conceptos erróneos. Criminología y políticas públicas, 5(4), 653-664. </w:t>
      </w:r>
      <w:hyperlink r:id="rId14" w:history="1">
        <w:r w:rsidRPr="004B2824">
          <w:rPr>
            <w:rStyle w:val="Hyperlink"/>
            <w:rFonts w:asciiTheme="minorHAnsi" w:hAnsiTheme="minorHAnsi" w:cstheme="minorHAnsi"/>
            <w:szCs w:val="20"/>
            <w:lang w:val="es-ES"/>
          </w:rPr>
          <w:t>https://doi.org/10.1111/j.1745-9133.2006.00408.x</w:t>
        </w:r>
      </w:hyperlink>
    </w:p>
    <w:p w14:paraId="4D4C0AC8" w14:textId="41F74FC1" w:rsidR="00A9363C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Somers, C. L., Day, A. G.,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Niewiadomski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J.,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Sutter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C., Baroni, B. A., &amp; Hong, J. S. (2018).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Understanding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how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school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climate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affects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overall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mood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in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residential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care: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Perspectives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adolescent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girls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in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foster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care and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juvenile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justice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systems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Juvenile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&amp;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Family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Court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Journal, 69(4), 43-58. https://doi.org/10.1111/jfcj.12120</w:t>
      </w:r>
      <w:r w:rsidR="001E70EC" w:rsidRPr="004B2824">
        <w:rPr>
          <w:rFonts w:asciiTheme="minorHAnsi" w:hAnsiTheme="minorHAnsi" w:cstheme="minorHAnsi"/>
          <w:szCs w:val="20"/>
          <w:lang w:val="es-ES"/>
        </w:rPr>
        <w:t>.</w:t>
      </w:r>
    </w:p>
    <w:p w14:paraId="79468414" w14:textId="7CE4FF32" w:rsidR="00A9363C" w:rsidRPr="004B2824" w:rsidRDefault="00CC13E4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Artículos </w:t>
      </w:r>
      <w:r w:rsidR="00546346" w:rsidRPr="004B2824">
        <w:rPr>
          <w:rFonts w:asciiTheme="minorHAnsi" w:hAnsiTheme="minorHAnsi" w:cstheme="minorHAnsi"/>
          <w:sz w:val="22"/>
          <w:szCs w:val="22"/>
          <w:lang w:val="es-ES"/>
        </w:rPr>
        <w:t>P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 xml:space="preserve">ublicados en </w:t>
      </w:r>
      <w:r w:rsidR="00546346" w:rsidRPr="004B2824">
        <w:rPr>
          <w:rFonts w:asciiTheme="minorHAnsi" w:hAnsiTheme="minorHAnsi" w:cstheme="minorHAnsi"/>
          <w:sz w:val="22"/>
          <w:szCs w:val="22"/>
          <w:lang w:val="es-ES"/>
        </w:rPr>
        <w:t>Actas de Eventos</w:t>
      </w:r>
    </w:p>
    <w:p w14:paraId="0F4267F0" w14:textId="77777777" w:rsidR="00546346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lang w:val="es-ES"/>
        </w:rPr>
        <w:t xml:space="preserve">Davidson, R. J. (2019, August 8–11).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Well-being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is a </w:t>
      </w:r>
      <w:proofErr w:type="spellStart"/>
      <w:proofErr w:type="gramStart"/>
      <w:r w:rsidRPr="004B2824">
        <w:rPr>
          <w:rFonts w:asciiTheme="minorHAnsi" w:hAnsiTheme="minorHAnsi" w:cstheme="minorHAnsi"/>
          <w:szCs w:val="20"/>
          <w:lang w:val="es-ES"/>
        </w:rPr>
        <w:t>skill</w:t>
      </w:r>
      <w:proofErr w:type="spellEnd"/>
      <w:proofErr w:type="gramEnd"/>
      <w:r w:rsidRPr="004B2824">
        <w:rPr>
          <w:rFonts w:asciiTheme="minorHAnsi" w:hAnsiTheme="minorHAnsi" w:cstheme="minorHAnsi"/>
          <w:szCs w:val="20"/>
          <w:lang w:val="es-ES"/>
        </w:rPr>
        <w:t xml:space="preserve"> [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Conference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session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]. APA 2019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Convention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Chicago, IL,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United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States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. </w:t>
      </w:r>
      <w:hyperlink r:id="rId15" w:history="1">
        <w:r w:rsidRPr="004B2824">
          <w:rPr>
            <w:rStyle w:val="Hyperlink"/>
            <w:rFonts w:asciiTheme="minorHAnsi" w:hAnsiTheme="minorHAnsi" w:cstheme="minorHAnsi"/>
            <w:szCs w:val="20"/>
            <w:lang w:val="es-ES"/>
          </w:rPr>
          <w:t>https://irp-cdn.multiscreensite.com/a5ea5d51/files/uploaded/APA2019_Program_190708.pdf</w:t>
        </w:r>
      </w:hyperlink>
    </w:p>
    <w:p w14:paraId="019A23E7" w14:textId="343B4EFC" w:rsidR="00546346" w:rsidRPr="004B2824" w:rsidRDefault="00546346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s-ES"/>
        </w:rPr>
      </w:pP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Fistek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A.,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Jester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E., &amp;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Sonnenberg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K. (2017,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July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12-15).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Everybody's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got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a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little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music in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them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: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Using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music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therapy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to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connect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engage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and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motivate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[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Conference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session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].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Autism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Society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National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Conference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, Milwaukee, WI,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United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Cs w:val="20"/>
          <w:lang w:val="es-ES"/>
        </w:rPr>
        <w:t>States</w:t>
      </w:r>
      <w:proofErr w:type="spellEnd"/>
      <w:r w:rsidRPr="004B2824">
        <w:rPr>
          <w:rFonts w:asciiTheme="minorHAnsi" w:hAnsiTheme="minorHAnsi" w:cstheme="minorHAnsi"/>
          <w:szCs w:val="20"/>
          <w:lang w:val="es-ES"/>
        </w:rPr>
        <w:t>. https://asa.confex.com/asa/2017/webprogramarchives/Session9517.html</w:t>
      </w:r>
      <w:r w:rsidR="001E70EC" w:rsidRPr="004B2824">
        <w:rPr>
          <w:rFonts w:asciiTheme="minorHAnsi" w:hAnsiTheme="minorHAnsi" w:cstheme="minorHAnsi"/>
          <w:szCs w:val="20"/>
          <w:lang w:val="es-ES"/>
        </w:rPr>
        <w:t>.</w:t>
      </w:r>
    </w:p>
    <w:p w14:paraId="6644A3FF" w14:textId="6B4E0599" w:rsidR="00A9363C" w:rsidRPr="004B282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Tesis/Disertaciones</w:t>
      </w:r>
    </w:p>
    <w:p w14:paraId="7FE9431A" w14:textId="77777777" w:rsidR="00546346" w:rsidRPr="004B2824" w:rsidRDefault="00546346" w:rsidP="00F45228">
      <w:pPr>
        <w:pStyle w:val="NormalWeb"/>
        <w:adjustRightInd w:val="0"/>
        <w:snapToGrid w:val="0"/>
        <w:spacing w:before="120" w:beforeAutospacing="0" w:after="120" w:afterAutospacing="0"/>
        <w:ind w:left="397" w:hanging="397"/>
        <w:rPr>
          <w:rFonts w:asciiTheme="minorHAnsi" w:hAnsiTheme="minorHAnsi" w:cstheme="minorHAnsi"/>
          <w:sz w:val="20"/>
          <w:szCs w:val="20"/>
          <w:lang w:val="es-ES"/>
        </w:rPr>
      </w:pPr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Thomas, G. (2014).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influence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homeland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security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on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policing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(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Publication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No. 3645567) [Doctoral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dissertation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, Indiana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University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Pennsylvania]. ProQuest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Dissertations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and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Theses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Global. </w:t>
      </w:r>
    </w:p>
    <w:p w14:paraId="32C040D8" w14:textId="7D37EB88" w:rsidR="00546346" w:rsidRPr="004B2824" w:rsidRDefault="00546346" w:rsidP="00F45228">
      <w:pPr>
        <w:pStyle w:val="NormalWeb"/>
        <w:adjustRightInd w:val="0"/>
        <w:snapToGrid w:val="0"/>
        <w:spacing w:before="120" w:beforeAutospacing="0" w:after="120" w:afterAutospacing="0"/>
        <w:ind w:left="397" w:hanging="397"/>
        <w:rPr>
          <w:rFonts w:asciiTheme="minorHAnsi" w:hAnsiTheme="minorHAnsi" w:cstheme="minorHAnsi"/>
          <w:sz w:val="20"/>
          <w:szCs w:val="20"/>
          <w:lang w:val="es-ES"/>
        </w:rPr>
      </w:pPr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Gerena, C. (2015). Positive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Thinking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in Dance: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Benefits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Positive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Self-Talk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Practice in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Conjunction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with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Somatic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Exercises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for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Collegiate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Dancers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[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Master’s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thesis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University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California Irvine].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University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of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 xml:space="preserve"> California, </w:t>
      </w:r>
      <w:proofErr w:type="spellStart"/>
      <w:r w:rsidRPr="004B2824">
        <w:rPr>
          <w:rFonts w:asciiTheme="minorHAnsi" w:hAnsiTheme="minorHAnsi" w:cstheme="minorHAnsi"/>
          <w:sz w:val="20"/>
          <w:szCs w:val="20"/>
          <w:lang w:val="es-ES"/>
        </w:rPr>
        <w:t>eScholarship</w:t>
      </w:r>
      <w:proofErr w:type="spellEnd"/>
      <w:r w:rsidRPr="004B2824">
        <w:rPr>
          <w:rFonts w:asciiTheme="minorHAnsi" w:hAnsiTheme="minorHAnsi" w:cstheme="minorHAnsi"/>
          <w:sz w:val="20"/>
          <w:szCs w:val="20"/>
          <w:lang w:val="es-ES"/>
        </w:rPr>
        <w:t>. https://escholarship.org/uc/item/1t39b6g3</w:t>
      </w:r>
      <w:r w:rsidR="001E70EC" w:rsidRPr="004B2824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0A746784" w14:textId="0E804CBD" w:rsidR="00A9363C" w:rsidRPr="004B2824" w:rsidRDefault="00546346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="00A9363C" w:rsidRPr="004B2824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Entorno </w:t>
      </w:r>
      <w:r w:rsidR="001E70EC" w:rsidRPr="004B2824">
        <w:rPr>
          <w:rFonts w:asciiTheme="minorHAnsi" w:hAnsiTheme="minorHAnsi" w:cstheme="minorHAnsi"/>
          <w:i/>
          <w:sz w:val="22"/>
          <w:szCs w:val="22"/>
          <w:lang w:val="es-ES"/>
        </w:rPr>
        <w:t>W</w:t>
      </w:r>
      <w:r w:rsidR="00A9363C" w:rsidRPr="004B2824">
        <w:rPr>
          <w:rFonts w:asciiTheme="minorHAnsi" w:hAnsiTheme="minorHAnsi" w:cstheme="minorHAnsi"/>
          <w:i/>
          <w:sz w:val="22"/>
          <w:szCs w:val="22"/>
          <w:lang w:val="es-ES"/>
        </w:rPr>
        <w:t>eb</w:t>
      </w:r>
    </w:p>
    <w:p w14:paraId="0531C8F8" w14:textId="6553A9FA" w:rsidR="001E70EC" w:rsidRPr="004B2824" w:rsidRDefault="001E70EC" w:rsidP="00F45228">
      <w:pPr>
        <w:adjustRightInd w:val="0"/>
        <w:snapToGrid w:val="0"/>
        <w:ind w:left="397" w:hanging="397"/>
        <w:jc w:val="left"/>
        <w:rPr>
          <w:rFonts w:asciiTheme="minorHAnsi" w:hAnsiTheme="minorHAnsi" w:cstheme="minorHAnsi"/>
          <w:lang w:val="es-ES"/>
        </w:rPr>
      </w:pPr>
      <w:r w:rsidRPr="004B2824">
        <w:rPr>
          <w:rFonts w:asciiTheme="minorHAnsi" w:hAnsiTheme="minorHAnsi" w:cstheme="minorHAnsi"/>
          <w:lang w:val="es-ES"/>
        </w:rPr>
        <w:t xml:space="preserve">Chandler, N. (2020, April 9). </w:t>
      </w:r>
      <w:proofErr w:type="spellStart"/>
      <w:r w:rsidRPr="004B2824">
        <w:rPr>
          <w:rFonts w:asciiTheme="minorHAnsi" w:hAnsiTheme="minorHAnsi" w:cstheme="minorHAnsi"/>
          <w:lang w:val="es-ES"/>
        </w:rPr>
        <w:t>What’s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difference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between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Sasquatch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and </w:t>
      </w:r>
      <w:proofErr w:type="spellStart"/>
      <w:r w:rsidRPr="004B2824">
        <w:rPr>
          <w:rFonts w:asciiTheme="minorHAnsi" w:hAnsiTheme="minorHAnsi" w:cstheme="minorHAnsi"/>
          <w:lang w:val="es-ES"/>
        </w:rPr>
        <w:t>Bigfoot</w:t>
      </w:r>
      <w:proofErr w:type="spellEnd"/>
      <w:r w:rsidRPr="004B2824">
        <w:rPr>
          <w:rFonts w:asciiTheme="minorHAnsi" w:hAnsiTheme="minorHAnsi" w:cstheme="minorHAnsi"/>
          <w:lang w:val="es-ES"/>
        </w:rPr>
        <w:t>? https://science.howstuffworks.com/science-</w:t>
      </w:r>
      <w:r w:rsidRPr="004B2824">
        <w:rPr>
          <w:rFonts w:asciiTheme="minorHAnsi" w:hAnsiTheme="minorHAnsi" w:cstheme="minorHAnsi"/>
          <w:lang w:val="es-ES"/>
        </w:rPr>
        <w:t>vs-myth/strange-creatures/sasquatch-bigfoot-difference.htm.</w:t>
      </w:r>
    </w:p>
    <w:p w14:paraId="4870668D" w14:textId="67B41519" w:rsidR="00A9363C" w:rsidRPr="004B2824" w:rsidRDefault="001E70EC" w:rsidP="00F45228">
      <w:pPr>
        <w:adjustRightInd w:val="0"/>
        <w:snapToGrid w:val="0"/>
        <w:ind w:left="397" w:hanging="397"/>
        <w:jc w:val="left"/>
        <w:rPr>
          <w:rFonts w:asciiTheme="minorHAnsi" w:hAnsiTheme="minorHAnsi" w:cstheme="minorHAnsi"/>
          <w:lang w:val="es-ES"/>
        </w:rPr>
      </w:pPr>
      <w:proofErr w:type="spellStart"/>
      <w:r w:rsidRPr="004B2824">
        <w:rPr>
          <w:rFonts w:asciiTheme="minorHAnsi" w:hAnsiTheme="minorHAnsi" w:cstheme="minorHAnsi"/>
          <w:lang w:val="es-ES"/>
        </w:rPr>
        <w:t>Kamin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, H. S., Lee, C. L., &amp; </w:t>
      </w:r>
      <w:proofErr w:type="spellStart"/>
      <w:r w:rsidRPr="004B2824">
        <w:rPr>
          <w:rFonts w:asciiTheme="minorHAnsi" w:hAnsiTheme="minorHAnsi" w:cstheme="minorHAnsi"/>
          <w:lang w:val="es-ES"/>
        </w:rPr>
        <w:t>McAdoo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, T. L. (2020). </w:t>
      </w:r>
      <w:proofErr w:type="spellStart"/>
      <w:r w:rsidRPr="004B2824">
        <w:rPr>
          <w:rFonts w:asciiTheme="minorHAnsi" w:hAnsiTheme="minorHAnsi" w:cstheme="minorHAnsi"/>
          <w:lang w:val="es-ES"/>
        </w:rPr>
        <w:t>Creating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references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using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seventh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edition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APA Style [</w:t>
      </w:r>
      <w:proofErr w:type="spellStart"/>
      <w:r w:rsidRPr="004B2824">
        <w:rPr>
          <w:rFonts w:asciiTheme="minorHAnsi" w:hAnsiTheme="minorHAnsi" w:cstheme="minorHAnsi"/>
          <w:lang w:val="es-ES"/>
        </w:rPr>
        <w:t>Webinar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]. American </w:t>
      </w:r>
      <w:proofErr w:type="spellStart"/>
      <w:r w:rsidRPr="004B2824">
        <w:rPr>
          <w:rFonts w:asciiTheme="minorHAnsi" w:hAnsiTheme="minorHAnsi" w:cstheme="minorHAnsi"/>
          <w:lang w:val="es-ES"/>
        </w:rPr>
        <w:t>Psychological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Association. </w:t>
      </w:r>
      <w:hyperlink r:id="rId16" w:history="1">
        <w:r w:rsidR="00F45228" w:rsidRPr="004B2824">
          <w:rPr>
            <w:rStyle w:val="Hyperlink"/>
            <w:rFonts w:asciiTheme="minorHAnsi" w:hAnsiTheme="minorHAnsi" w:cstheme="minorHAnsi"/>
            <w:lang w:val="es-ES"/>
          </w:rPr>
          <w:t>https://apastyle.apa.org/instructional-aids/tutorials-webinars</w:t>
        </w:r>
      </w:hyperlink>
      <w:r w:rsidR="00A9363C" w:rsidRPr="004B2824">
        <w:rPr>
          <w:rFonts w:asciiTheme="minorHAnsi" w:hAnsiTheme="minorHAnsi" w:cstheme="minorHAnsi"/>
          <w:lang w:val="es-ES"/>
        </w:rPr>
        <w:t>.</w:t>
      </w:r>
    </w:p>
    <w:p w14:paraId="1B1B1B6C" w14:textId="6A8E4F54" w:rsidR="00A9363C" w:rsidRPr="004B2824" w:rsidRDefault="001E70E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  <w:lang w:val="es-ES"/>
        </w:rPr>
      </w:pPr>
      <w:r w:rsidRPr="004B2824">
        <w:rPr>
          <w:rFonts w:asciiTheme="minorHAnsi" w:hAnsiTheme="minorHAnsi" w:cstheme="minorHAnsi"/>
          <w:sz w:val="22"/>
          <w:szCs w:val="28"/>
          <w:lang w:val="es-ES"/>
        </w:rPr>
        <w:t xml:space="preserve"> V</w:t>
      </w:r>
      <w:r w:rsidR="00A9363C" w:rsidRPr="004B2824">
        <w:rPr>
          <w:rFonts w:asciiTheme="minorHAnsi" w:hAnsiTheme="minorHAnsi" w:cstheme="minorHAnsi"/>
          <w:sz w:val="22"/>
          <w:szCs w:val="28"/>
          <w:lang w:val="es-ES"/>
        </w:rPr>
        <w:t>ídeos</w:t>
      </w:r>
    </w:p>
    <w:p w14:paraId="4F625986" w14:textId="77777777" w:rsidR="00F345DC" w:rsidRPr="004B2824" w:rsidRDefault="001E70E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lang w:val="es-ES"/>
        </w:rPr>
      </w:pPr>
      <w:proofErr w:type="spellStart"/>
      <w:r w:rsidRPr="004B2824">
        <w:rPr>
          <w:rFonts w:asciiTheme="minorHAnsi" w:hAnsiTheme="minorHAnsi" w:cstheme="minorHAnsi"/>
          <w:lang w:val="es-ES"/>
        </w:rPr>
        <w:t>Staveley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-Taylor, H. (Director). (2006). </w:t>
      </w:r>
      <w:proofErr w:type="spellStart"/>
      <w:r w:rsidRPr="004B2824">
        <w:rPr>
          <w:rFonts w:asciiTheme="minorHAnsi" w:hAnsiTheme="minorHAnsi" w:cstheme="minorHAnsi"/>
          <w:lang w:val="es-ES"/>
        </w:rPr>
        <w:t>Introduction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to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designing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experiments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[Film; DVD]. </w:t>
      </w:r>
      <w:proofErr w:type="spellStart"/>
      <w:r w:rsidRPr="004B2824">
        <w:rPr>
          <w:rFonts w:asciiTheme="minorHAnsi" w:hAnsiTheme="minorHAnsi" w:cstheme="minorHAnsi"/>
          <w:lang w:val="es-ES"/>
        </w:rPr>
        <w:t>Uniview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Worldwide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; Cambridge </w:t>
      </w:r>
      <w:proofErr w:type="spellStart"/>
      <w:r w:rsidRPr="004B2824">
        <w:rPr>
          <w:rFonts w:asciiTheme="minorHAnsi" w:hAnsiTheme="minorHAnsi" w:cstheme="minorHAnsi"/>
          <w:lang w:val="es-ES"/>
        </w:rPr>
        <w:t>Educational</w:t>
      </w:r>
      <w:proofErr w:type="spellEnd"/>
      <w:r w:rsidRPr="004B2824">
        <w:rPr>
          <w:rFonts w:asciiTheme="minorHAnsi" w:hAnsiTheme="minorHAnsi" w:cstheme="minorHAnsi"/>
          <w:lang w:val="es-ES"/>
        </w:rPr>
        <w:t>.</w:t>
      </w:r>
    </w:p>
    <w:p w14:paraId="3012D1A6" w14:textId="604843EA" w:rsidR="00A9363C" w:rsidRPr="004B2824" w:rsidRDefault="001E70E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lang w:val="es-ES"/>
        </w:rPr>
      </w:pPr>
      <w:proofErr w:type="spellStart"/>
      <w:r w:rsidRPr="004B2824">
        <w:rPr>
          <w:rFonts w:asciiTheme="minorHAnsi" w:hAnsiTheme="minorHAnsi" w:cstheme="minorHAnsi"/>
          <w:lang w:val="es-ES"/>
        </w:rPr>
        <w:t>Above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Noise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. (2017, </w:t>
      </w:r>
      <w:proofErr w:type="spellStart"/>
      <w:r w:rsidRPr="004B2824">
        <w:rPr>
          <w:rFonts w:asciiTheme="minorHAnsi" w:hAnsiTheme="minorHAnsi" w:cstheme="minorHAnsi"/>
          <w:lang w:val="es-ES"/>
        </w:rPr>
        <w:t>October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18). </w:t>
      </w:r>
      <w:proofErr w:type="gramStart"/>
      <w:r w:rsidRPr="004B2824">
        <w:rPr>
          <w:rFonts w:asciiTheme="minorHAnsi" w:hAnsiTheme="minorHAnsi" w:cstheme="minorHAnsi"/>
          <w:lang w:val="es-ES"/>
        </w:rPr>
        <w:t xml:space="preserve">Can </w:t>
      </w:r>
      <w:proofErr w:type="spellStart"/>
      <w:r w:rsidRPr="004B2824">
        <w:rPr>
          <w:rFonts w:asciiTheme="minorHAnsi" w:hAnsiTheme="minorHAnsi" w:cstheme="minorHAnsi"/>
          <w:lang w:val="es-ES"/>
        </w:rPr>
        <w:t>procrastination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be</w:t>
      </w:r>
      <w:r w:rsidR="00DB4385" w:rsidRPr="004B2824">
        <w:rPr>
          <w:rFonts w:asciiTheme="minorHAnsi" w:hAnsiTheme="minorHAnsi" w:cstheme="minorHAnsi"/>
          <w:lang w:val="es-ES"/>
        </w:rPr>
        <w:t xml:space="preserve"> </w:t>
      </w:r>
      <w:r w:rsidRPr="004B2824">
        <w:rPr>
          <w:rFonts w:asciiTheme="minorHAnsi" w:hAnsiTheme="minorHAnsi" w:cstheme="minorHAnsi"/>
          <w:lang w:val="es-ES"/>
        </w:rPr>
        <w:t>a</w:t>
      </w:r>
      <w:r w:rsidR="00DB4385"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good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thing</w:t>
      </w:r>
      <w:proofErr w:type="spellEnd"/>
      <w:r w:rsidRPr="004B2824">
        <w:rPr>
          <w:rFonts w:asciiTheme="minorHAnsi" w:hAnsiTheme="minorHAnsi" w:cstheme="minorHAnsi"/>
          <w:lang w:val="es-ES"/>
        </w:rPr>
        <w:t>?</w:t>
      </w:r>
      <w:proofErr w:type="gramEnd"/>
      <w:r w:rsidRPr="004B2824">
        <w:rPr>
          <w:rFonts w:asciiTheme="minorHAnsi" w:hAnsiTheme="minorHAnsi" w:cstheme="minorHAnsi"/>
          <w:lang w:val="es-ES"/>
        </w:rPr>
        <w:t xml:space="preserve"> [Video]. YouTube.</w:t>
      </w:r>
      <w:r w:rsidR="00DB4385" w:rsidRPr="004B2824">
        <w:rPr>
          <w:rFonts w:asciiTheme="minorHAnsi" w:hAnsiTheme="minorHAnsi" w:cstheme="minorHAnsi"/>
          <w:lang w:val="es-ES"/>
        </w:rPr>
        <w:t xml:space="preserve"> </w:t>
      </w:r>
      <w:r w:rsidRPr="004B2824">
        <w:rPr>
          <w:rFonts w:asciiTheme="minorHAnsi" w:hAnsiTheme="minorHAnsi" w:cstheme="minorHAnsi"/>
          <w:lang w:val="es-ES"/>
        </w:rPr>
        <w:t xml:space="preserve">https://www.youtube.com/watch?v=FQMwmBNNOnQ. </w:t>
      </w:r>
    </w:p>
    <w:p w14:paraId="5D01AABD" w14:textId="69C2C1D4" w:rsidR="00A9363C" w:rsidRPr="004B2824" w:rsidRDefault="001E70EC" w:rsidP="00F345DC">
      <w:pPr>
        <w:pStyle w:val="Pa3"/>
        <w:numPr>
          <w:ilvl w:val="2"/>
          <w:numId w:val="23"/>
        </w:numPr>
        <w:pBdr>
          <w:bottom w:val="single" w:sz="4" w:space="1" w:color="auto"/>
        </w:pBdr>
        <w:spacing w:before="360" w:after="120" w:line="240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S</w:t>
      </w:r>
      <w:r w:rsidR="00A9363C" w:rsidRPr="004B2824">
        <w:rPr>
          <w:rFonts w:asciiTheme="minorHAnsi" w:hAnsiTheme="minorHAnsi" w:cstheme="minorHAnsi"/>
          <w:color w:val="000000"/>
          <w:sz w:val="22"/>
          <w:szCs w:val="22"/>
          <w:lang w:val="es-ES"/>
        </w:rPr>
        <w:t>onidos</w:t>
      </w:r>
    </w:p>
    <w:p w14:paraId="206B1946" w14:textId="77777777" w:rsidR="001E70EC" w:rsidRPr="004B2824" w:rsidRDefault="001E70E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color w:val="000000"/>
          <w:szCs w:val="20"/>
          <w:lang w:val="es-ES"/>
        </w:rPr>
      </w:pPr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Nirvana. (1991).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Smells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like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teen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spirit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[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Song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].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On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Nevermind. DGC.</w:t>
      </w:r>
    </w:p>
    <w:p w14:paraId="2F55F4AE" w14:textId="47B55138" w:rsidR="00A9363C" w:rsidRPr="004B2824" w:rsidRDefault="001E70E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color w:val="000000"/>
          <w:szCs w:val="20"/>
          <w:lang w:val="es-ES"/>
        </w:rPr>
      </w:pPr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Andrews, F. (2009).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house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she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lived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in. [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Song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recorded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by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Veils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].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On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Sun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Gangs</w:t>
      </w:r>
      <w:proofErr w:type="spellEnd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 xml:space="preserve">. Rough </w:t>
      </w:r>
      <w:proofErr w:type="spellStart"/>
      <w:r w:rsidRPr="004B2824">
        <w:rPr>
          <w:rFonts w:asciiTheme="minorHAnsi" w:hAnsiTheme="minorHAnsi" w:cstheme="minorHAnsi"/>
          <w:color w:val="000000"/>
          <w:szCs w:val="20"/>
          <w:lang w:val="es-ES"/>
        </w:rPr>
        <w:t>Trade</w:t>
      </w:r>
      <w:proofErr w:type="spellEnd"/>
      <w:r w:rsidR="00A9363C" w:rsidRPr="004B2824">
        <w:rPr>
          <w:rFonts w:asciiTheme="minorHAnsi" w:hAnsiTheme="minorHAnsi" w:cstheme="minorHAnsi"/>
          <w:color w:val="000000"/>
          <w:szCs w:val="20"/>
          <w:lang w:val="es-ES"/>
        </w:rPr>
        <w:t>.</w:t>
      </w:r>
    </w:p>
    <w:p w14:paraId="0F98710F" w14:textId="239E9D08" w:rsidR="00A9363C" w:rsidRPr="004B2824" w:rsidRDefault="001E70E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  <w:lang w:val="es-ES"/>
        </w:rPr>
      </w:pPr>
      <w:r w:rsidRPr="004B2824">
        <w:rPr>
          <w:rFonts w:asciiTheme="minorHAnsi" w:hAnsiTheme="minorHAnsi" w:cstheme="minorHAnsi"/>
          <w:i/>
          <w:iCs/>
          <w:sz w:val="22"/>
          <w:szCs w:val="28"/>
          <w:lang w:val="es-ES"/>
        </w:rPr>
        <w:t xml:space="preserve"> P</w:t>
      </w:r>
      <w:r w:rsidR="00A9363C" w:rsidRPr="004B2824">
        <w:rPr>
          <w:rFonts w:asciiTheme="minorHAnsi" w:hAnsiTheme="minorHAnsi" w:cstheme="minorHAnsi"/>
          <w:i/>
          <w:iCs/>
          <w:sz w:val="22"/>
          <w:szCs w:val="28"/>
          <w:lang w:val="es-ES"/>
        </w:rPr>
        <w:t>odcasts</w:t>
      </w:r>
    </w:p>
    <w:p w14:paraId="5F78C348" w14:textId="4F7DC600" w:rsidR="001E70EC" w:rsidRPr="004B2824" w:rsidRDefault="001E70E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lang w:val="es-ES"/>
        </w:rPr>
      </w:pPr>
      <w:r w:rsidRPr="004B2824">
        <w:rPr>
          <w:rFonts w:asciiTheme="minorHAnsi" w:hAnsiTheme="minorHAnsi" w:cstheme="minorHAnsi"/>
          <w:lang w:val="es-ES"/>
        </w:rPr>
        <w:t>Santos, L. (Host). (</w:t>
      </w:r>
      <w:proofErr w:type="spellStart"/>
      <w:r w:rsidRPr="004B2824">
        <w:rPr>
          <w:rFonts w:asciiTheme="minorHAnsi" w:hAnsiTheme="minorHAnsi" w:cstheme="minorHAnsi"/>
          <w:lang w:val="es-ES"/>
        </w:rPr>
        <w:t>n.d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.) </w:t>
      </w:r>
      <w:proofErr w:type="spellStart"/>
      <w:r w:rsidRPr="004B2824">
        <w:rPr>
          <w:rFonts w:asciiTheme="minorHAnsi" w:hAnsiTheme="minorHAnsi" w:cstheme="minorHAnsi"/>
          <w:lang w:val="es-ES"/>
        </w:rPr>
        <w:t>Psychopaths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and </w:t>
      </w:r>
      <w:proofErr w:type="spellStart"/>
      <w:r w:rsidRPr="004B2824">
        <w:rPr>
          <w:rFonts w:asciiTheme="minorHAnsi" w:hAnsiTheme="minorHAnsi" w:cstheme="minorHAnsi"/>
          <w:lang w:val="es-ES"/>
        </w:rPr>
        <w:t>superheroes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(No. 1) [Audio podcast </w:t>
      </w:r>
      <w:proofErr w:type="spellStart"/>
      <w:r w:rsidRPr="004B2824">
        <w:rPr>
          <w:rFonts w:asciiTheme="minorHAnsi" w:hAnsiTheme="minorHAnsi" w:cstheme="minorHAnsi"/>
          <w:lang w:val="es-ES"/>
        </w:rPr>
        <w:t>episode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]. In </w:t>
      </w:r>
      <w:proofErr w:type="spellStart"/>
      <w:r w:rsidRPr="004B2824">
        <w:rPr>
          <w:rFonts w:asciiTheme="minorHAnsi" w:hAnsiTheme="minorHAnsi" w:cstheme="minorHAnsi"/>
          <w:lang w:val="es-ES"/>
        </w:rPr>
        <w:t>The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happiness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lab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with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Dr. Laurie Santos. Pushkin Industries. https://www.happinesslab.fm/season-2-episodes/episode-1.</w:t>
      </w:r>
    </w:p>
    <w:p w14:paraId="41F569C5" w14:textId="2721C06C" w:rsidR="00A9363C" w:rsidRPr="004B2824" w:rsidRDefault="001E70EC" w:rsidP="00F45228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lang w:val="es-ES"/>
        </w:rPr>
      </w:pPr>
      <w:proofErr w:type="spellStart"/>
      <w:r w:rsidRPr="004B2824">
        <w:rPr>
          <w:rFonts w:asciiTheme="minorHAnsi" w:hAnsiTheme="minorHAnsi" w:cstheme="minorHAnsi"/>
          <w:lang w:val="es-ES"/>
        </w:rPr>
        <w:t>Hersher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, R. (2020, March 19). Spring </w:t>
      </w:r>
      <w:proofErr w:type="spellStart"/>
      <w:r w:rsidRPr="004B2824">
        <w:rPr>
          <w:rFonts w:asciiTheme="minorHAnsi" w:hAnsiTheme="minorHAnsi" w:cstheme="minorHAnsi"/>
          <w:lang w:val="es-ES"/>
        </w:rPr>
        <w:t>starts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today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all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over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4B2824">
        <w:rPr>
          <w:rFonts w:asciiTheme="minorHAnsi" w:hAnsiTheme="minorHAnsi" w:cstheme="minorHAnsi"/>
          <w:lang w:val="es-ES"/>
        </w:rPr>
        <w:t>America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4B2824">
        <w:rPr>
          <w:rFonts w:asciiTheme="minorHAnsi" w:hAnsiTheme="minorHAnsi" w:cstheme="minorHAnsi"/>
          <w:lang w:val="es-ES"/>
        </w:rPr>
        <w:t>which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is </w:t>
      </w:r>
      <w:proofErr w:type="spellStart"/>
      <w:r w:rsidRPr="004B2824">
        <w:rPr>
          <w:rFonts w:asciiTheme="minorHAnsi" w:hAnsiTheme="minorHAnsi" w:cstheme="minorHAnsi"/>
          <w:lang w:val="es-ES"/>
        </w:rPr>
        <w:t>weird</w:t>
      </w:r>
      <w:proofErr w:type="spellEnd"/>
      <w:r w:rsidRPr="004B2824">
        <w:rPr>
          <w:rFonts w:asciiTheme="minorHAnsi" w:hAnsiTheme="minorHAnsi" w:cstheme="minorHAnsi"/>
          <w:lang w:val="es-ES"/>
        </w:rPr>
        <w:t xml:space="preserve"> [Radio broadcast]. NPR. https://www.npr.org/2020/03/19/817237429/spring-starts-today-all-over-america-which-is-weird.</w:t>
      </w:r>
    </w:p>
    <w:p w14:paraId="1EBFAD04" w14:textId="2B397E14" w:rsidR="00614669" w:rsidRPr="004B2824" w:rsidRDefault="001E70EC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Notas</w:t>
      </w:r>
    </w:p>
    <w:p w14:paraId="3A5D221C" w14:textId="2E216142" w:rsidR="00614669" w:rsidRPr="004B2824" w:rsidRDefault="00614669" w:rsidP="00614669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sz w:val="22"/>
          <w:szCs w:val="22"/>
          <w:lang w:val="es-ES"/>
        </w:rPr>
        <w:t>Las notas explicativas deben utilizarse excepcionalmente. No use notas al pie, sino notas al final. E</w:t>
      </w:r>
      <w:r w:rsidR="001E70EC" w:rsidRPr="004B2824">
        <w:rPr>
          <w:rFonts w:asciiTheme="minorHAnsi" w:hAnsiTheme="minorHAnsi" w:cstheme="minorHAnsi"/>
          <w:sz w:val="22"/>
          <w:szCs w:val="22"/>
          <w:lang w:val="es-ES"/>
        </w:rPr>
        <w:t>j</w:t>
      </w:r>
      <w:r w:rsidRPr="004B2824">
        <w:rPr>
          <w:rFonts w:asciiTheme="minorHAnsi" w:hAnsiTheme="minorHAnsi" w:cstheme="minorHAnsi"/>
          <w:sz w:val="22"/>
          <w:szCs w:val="22"/>
          <w:lang w:val="es-ES"/>
        </w:rPr>
        <w:t>.:</w:t>
      </w:r>
    </w:p>
    <w:p w14:paraId="21F253BB" w14:textId="68E3FCF6" w:rsidR="00614669" w:rsidRPr="004B2824" w:rsidRDefault="001E70EC" w:rsidP="00614669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B2824">
        <w:rPr>
          <w:rFonts w:asciiTheme="minorHAnsi" w:hAnsiTheme="minorHAnsi" w:cstheme="minorHAnsi"/>
          <w:b/>
          <w:bCs/>
          <w:sz w:val="22"/>
          <w:szCs w:val="22"/>
          <w:lang w:val="es-ES"/>
        </w:rPr>
        <w:t>NOTAS</w:t>
      </w:r>
    </w:p>
    <w:p w14:paraId="6882F251" w14:textId="77777777" w:rsidR="00614669" w:rsidRPr="004B2824" w:rsidRDefault="00614669" w:rsidP="00614669">
      <w:pPr>
        <w:spacing w:before="120"/>
        <w:rPr>
          <w:rFonts w:asciiTheme="minorHAnsi" w:hAnsiTheme="minorHAnsi" w:cstheme="minorHAnsi"/>
          <w:szCs w:val="20"/>
          <w:lang w:val="es-ES"/>
        </w:rPr>
      </w:pPr>
      <w:r w:rsidRPr="004B2824">
        <w:rPr>
          <w:rFonts w:asciiTheme="minorHAnsi" w:hAnsiTheme="minorHAnsi" w:cstheme="minorHAnsi"/>
          <w:szCs w:val="20"/>
          <w:vertAlign w:val="superscript"/>
          <w:lang w:val="es-ES"/>
        </w:rPr>
        <w:t xml:space="preserve">1 </w:t>
      </w:r>
      <w:r w:rsidRPr="004B2824">
        <w:rPr>
          <w:rFonts w:asciiTheme="minorHAnsi" w:hAnsiTheme="minorHAnsi" w:cstheme="minorHAnsi"/>
          <w:szCs w:val="20"/>
          <w:lang w:val="es-ES"/>
        </w:rPr>
        <w:t>Las notas deben aparecer al final del texto.</w:t>
      </w:r>
    </w:p>
    <w:p w14:paraId="32580794" w14:textId="5A152211" w:rsidR="00711637" w:rsidRPr="004B2824" w:rsidRDefault="00614669" w:rsidP="00317F53">
      <w:pPr>
        <w:spacing w:before="120"/>
        <w:rPr>
          <w:rFonts w:asciiTheme="minorHAnsi" w:hAnsiTheme="minorHAnsi" w:cstheme="minorHAnsi"/>
          <w:lang w:val="es-ES"/>
        </w:rPr>
      </w:pPr>
      <w:r w:rsidRPr="004B2824">
        <w:rPr>
          <w:rFonts w:asciiTheme="minorHAnsi" w:hAnsiTheme="minorHAnsi" w:cstheme="minorHAnsi"/>
          <w:szCs w:val="20"/>
          <w:vertAlign w:val="superscript"/>
          <w:lang w:val="es-ES"/>
        </w:rPr>
        <w:t xml:space="preserve">2 </w:t>
      </w:r>
      <w:r w:rsidRPr="004B2824">
        <w:rPr>
          <w:rFonts w:asciiTheme="minorHAnsi" w:hAnsiTheme="minorHAnsi" w:cstheme="minorHAnsi"/>
          <w:szCs w:val="20"/>
          <w:lang w:val="es-ES"/>
        </w:rPr>
        <w:t>Las notas deben aparecer al final del texto.</w:t>
      </w:r>
    </w:p>
    <w:sectPr w:rsidR="00711637" w:rsidRPr="004B2824" w:rsidSect="006E6510">
      <w:headerReference w:type="default" r:id="rId17"/>
      <w:type w:val="continuous"/>
      <w:pgSz w:w="11900" w:h="16840" w:code="9"/>
      <w:pgMar w:top="1701" w:right="1134" w:bottom="1134" w:left="1701" w:header="624" w:footer="624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02FC" w14:textId="77777777" w:rsidR="00F96AC8" w:rsidRDefault="00F96AC8">
      <w:r>
        <w:separator/>
      </w:r>
    </w:p>
  </w:endnote>
  <w:endnote w:type="continuationSeparator" w:id="0">
    <w:p w14:paraId="58AEB48E" w14:textId="77777777" w:rsidR="00F96AC8" w:rsidRDefault="00F9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8AFD" w14:textId="384E663A" w:rsidR="009B05E9" w:rsidRPr="007D1C15" w:rsidRDefault="00B4598E" w:rsidP="009B05E9">
    <w:pPr>
      <w:pBdr>
        <w:top w:val="single" w:sz="4" w:space="1" w:color="auto"/>
      </w:pBdr>
      <w:spacing w:before="120" w:after="0"/>
      <w:jc w:val="center"/>
      <w:rPr>
        <w:rFonts w:asciiTheme="minorHAnsi" w:hAnsiTheme="minorHAnsi" w:cstheme="minorHAnsi"/>
        <w:b/>
        <w:bCs/>
        <w:lang w:val="es-ES"/>
      </w:rPr>
    </w:pPr>
    <w:r>
      <w:rPr>
        <w:rFonts w:asciiTheme="minorHAnsi" w:hAnsiTheme="minorHAnsi" w:cstheme="minorHAnsi"/>
        <w:b/>
        <w:bCs/>
        <w:lang w:val="es-ES"/>
      </w:rPr>
      <w:t xml:space="preserve">XI </w:t>
    </w:r>
    <w:r w:rsidR="00F45228">
      <w:rPr>
        <w:rFonts w:asciiTheme="minorHAnsi" w:hAnsiTheme="minorHAnsi" w:cstheme="minorHAnsi"/>
        <w:b/>
        <w:bCs/>
        <w:lang w:val="es-ES"/>
      </w:rPr>
      <w:t>Encuentro E</w:t>
    </w:r>
    <w:r w:rsidR="009B05E9" w:rsidRPr="007D1C15">
      <w:rPr>
        <w:rFonts w:asciiTheme="minorHAnsi" w:hAnsiTheme="minorHAnsi" w:cstheme="minorHAnsi"/>
        <w:b/>
        <w:bCs/>
        <w:lang w:val="es-ES"/>
      </w:rPr>
      <w:t>DICIC</w:t>
    </w:r>
    <w:r>
      <w:rPr>
        <w:rFonts w:asciiTheme="minorHAnsi" w:hAnsiTheme="minorHAnsi" w:cstheme="minorHAnsi"/>
        <w:b/>
        <w:bCs/>
        <w:lang w:val="es-ES"/>
      </w:rPr>
      <w:t xml:space="preserve"> Ibérico</w:t>
    </w:r>
  </w:p>
  <w:p w14:paraId="7628EF90" w14:textId="587E3BAF" w:rsidR="009B05E9" w:rsidRPr="007D1C15" w:rsidRDefault="00B4598E" w:rsidP="009B05E9">
    <w:pPr>
      <w:spacing w:after="0"/>
      <w:jc w:val="center"/>
      <w:rPr>
        <w:rFonts w:asciiTheme="minorHAnsi" w:hAnsiTheme="minorHAnsi" w:cstheme="minorHAnsi"/>
        <w:lang w:val="es-ES"/>
      </w:rPr>
    </w:pPr>
    <w:r>
      <w:rPr>
        <w:rFonts w:asciiTheme="minorHAnsi" w:hAnsiTheme="minorHAnsi" w:cstheme="minorHAnsi"/>
        <w:lang w:val="es-ES"/>
      </w:rPr>
      <w:t>10</w:t>
    </w:r>
    <w:r w:rsidR="009B05E9" w:rsidRPr="007D1C15">
      <w:rPr>
        <w:rFonts w:asciiTheme="minorHAnsi" w:hAnsiTheme="minorHAnsi" w:cstheme="minorHAnsi"/>
        <w:lang w:val="es-ES"/>
      </w:rPr>
      <w:t xml:space="preserve">, </w:t>
    </w:r>
    <w:r>
      <w:rPr>
        <w:rFonts w:asciiTheme="minorHAnsi" w:hAnsiTheme="minorHAnsi" w:cstheme="minorHAnsi"/>
        <w:lang w:val="es-ES"/>
      </w:rPr>
      <w:t>11</w:t>
    </w:r>
    <w:r w:rsidR="008469E7">
      <w:rPr>
        <w:rFonts w:asciiTheme="minorHAnsi" w:hAnsiTheme="minorHAnsi" w:cstheme="minorHAnsi"/>
        <w:lang w:val="es-ES"/>
      </w:rPr>
      <w:t>,</w:t>
    </w:r>
    <w:r w:rsidR="009B05E9" w:rsidRPr="007D1C15">
      <w:rPr>
        <w:rFonts w:asciiTheme="minorHAnsi" w:hAnsiTheme="minorHAnsi" w:cstheme="minorHAnsi"/>
        <w:lang w:val="es-ES"/>
      </w:rPr>
      <w:t xml:space="preserve"> </w:t>
    </w:r>
    <w:r>
      <w:rPr>
        <w:rFonts w:asciiTheme="minorHAnsi" w:hAnsiTheme="minorHAnsi" w:cstheme="minorHAnsi"/>
        <w:lang w:val="es-ES"/>
      </w:rPr>
      <w:t>12</w:t>
    </w:r>
    <w:r w:rsidR="009B05E9" w:rsidRPr="007D1C15">
      <w:rPr>
        <w:rFonts w:asciiTheme="minorHAnsi" w:hAnsiTheme="minorHAnsi" w:cstheme="minorHAnsi"/>
        <w:lang w:val="es-ES"/>
      </w:rPr>
      <w:t xml:space="preserve"> de </w:t>
    </w:r>
    <w:r>
      <w:rPr>
        <w:rFonts w:asciiTheme="minorHAnsi" w:hAnsiTheme="minorHAnsi" w:cstheme="minorHAnsi"/>
        <w:lang w:val="es-ES"/>
      </w:rPr>
      <w:t>noviembre</w:t>
    </w:r>
    <w:r w:rsidR="009B05E9" w:rsidRPr="007D1C15">
      <w:rPr>
        <w:rFonts w:asciiTheme="minorHAnsi" w:hAnsiTheme="minorHAnsi" w:cstheme="minorHAnsi"/>
        <w:lang w:val="es-ES"/>
      </w:rPr>
      <w:t xml:space="preserve"> de 202</w:t>
    </w:r>
    <w:r>
      <w:rPr>
        <w:rFonts w:asciiTheme="minorHAnsi" w:hAnsiTheme="minorHAnsi" w:cstheme="minorHAnsi"/>
        <w:lang w:val="es-ES"/>
      </w:rPr>
      <w:t>5</w:t>
    </w:r>
    <w:r w:rsidR="009B05E9" w:rsidRPr="007D1C15">
      <w:rPr>
        <w:rFonts w:asciiTheme="minorHAnsi" w:hAnsiTheme="minorHAnsi" w:cstheme="minorHAnsi"/>
        <w:lang w:val="es-ES"/>
      </w:rPr>
      <w:t xml:space="preserve"> – </w:t>
    </w:r>
    <w:r>
      <w:rPr>
        <w:rFonts w:asciiTheme="minorHAnsi" w:hAnsiTheme="minorHAnsi" w:cstheme="minorHAnsi"/>
        <w:lang w:val="es-ES"/>
      </w:rPr>
      <w:t>Porto</w:t>
    </w:r>
    <w:r w:rsidR="009B05E9" w:rsidRPr="007D1C15">
      <w:rPr>
        <w:rFonts w:asciiTheme="minorHAnsi" w:hAnsiTheme="minorHAnsi" w:cstheme="minorHAnsi"/>
        <w:lang w:val="es-ES"/>
      </w:rPr>
      <w:t xml:space="preserve"> - </w:t>
    </w:r>
    <w:r>
      <w:rPr>
        <w:rFonts w:asciiTheme="minorHAnsi" w:hAnsiTheme="minorHAnsi" w:cstheme="minorHAnsi"/>
        <w:lang w:val="es-ES"/>
      </w:rPr>
      <w:t>Portugal</w:t>
    </w:r>
  </w:p>
  <w:p w14:paraId="3D70BD11" w14:textId="4E55214B" w:rsidR="00232375" w:rsidRPr="009C3237" w:rsidRDefault="00B4598E" w:rsidP="00B4598E">
    <w:pPr>
      <w:spacing w:after="0"/>
      <w:jc w:val="center"/>
      <w:rPr>
        <w:lang w:val="es-ES"/>
      </w:rPr>
    </w:pPr>
    <w:r w:rsidRPr="00B4598E">
      <w:rPr>
        <w:rFonts w:asciiTheme="minorHAnsi" w:hAnsiTheme="minorHAnsi" w:cstheme="minorHAnsi"/>
        <w:lang w:val="es-ES"/>
      </w:rPr>
      <w:t xml:space="preserve">Formación e </w:t>
    </w:r>
    <w:r w:rsidR="00F45228">
      <w:rPr>
        <w:rFonts w:asciiTheme="minorHAnsi" w:hAnsiTheme="minorHAnsi" w:cstheme="minorHAnsi"/>
        <w:lang w:val="es-ES"/>
      </w:rPr>
      <w:t>I</w:t>
    </w:r>
    <w:r w:rsidRPr="00B4598E">
      <w:rPr>
        <w:rFonts w:asciiTheme="minorHAnsi" w:hAnsiTheme="minorHAnsi" w:cstheme="minorHAnsi"/>
        <w:lang w:val="es-ES"/>
      </w:rPr>
      <w:t xml:space="preserve">nvestigación en Ciencias de la Información: </w:t>
    </w:r>
    <w:r>
      <w:rPr>
        <w:rFonts w:asciiTheme="minorHAnsi" w:hAnsiTheme="minorHAnsi" w:cstheme="minorHAnsi"/>
        <w:lang w:val="es-ES"/>
      </w:rPr>
      <w:t>O</w:t>
    </w:r>
    <w:r w:rsidRPr="00B4598E">
      <w:rPr>
        <w:rFonts w:asciiTheme="minorHAnsi" w:hAnsiTheme="minorHAnsi" w:cstheme="minorHAnsi"/>
        <w:lang w:val="es-ES"/>
      </w:rPr>
      <w:t xml:space="preserve">portunidades y </w:t>
    </w:r>
    <w:r>
      <w:rPr>
        <w:rFonts w:asciiTheme="minorHAnsi" w:hAnsiTheme="minorHAnsi" w:cstheme="minorHAnsi"/>
        <w:lang w:val="es-ES"/>
      </w:rPr>
      <w:t>R</w:t>
    </w:r>
    <w:r w:rsidRPr="00B4598E">
      <w:rPr>
        <w:rFonts w:asciiTheme="minorHAnsi" w:hAnsiTheme="minorHAnsi" w:cstheme="minorHAnsi"/>
        <w:lang w:val="es-ES"/>
      </w:rPr>
      <w:t>etos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D5AF" w14:textId="10E6376A" w:rsidR="000423D7" w:rsidRPr="009B05E9" w:rsidRDefault="000423D7" w:rsidP="009B05E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2B0E" w14:textId="77777777" w:rsidR="00F96AC8" w:rsidRDefault="00F96AC8">
      <w:r>
        <w:separator/>
      </w:r>
    </w:p>
  </w:footnote>
  <w:footnote w:type="continuationSeparator" w:id="0">
    <w:p w14:paraId="71DE7F25" w14:textId="77777777" w:rsidR="00F96AC8" w:rsidRDefault="00F9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D923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E066BE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528" w14:textId="2CC241F4" w:rsidR="00A70021" w:rsidRDefault="003E65BE" w:rsidP="003E65BE">
    <w:pPr>
      <w:pStyle w:val="Cabealho"/>
      <w:tabs>
        <w:tab w:val="clear" w:pos="4252"/>
        <w:tab w:val="clear" w:pos="8504"/>
        <w:tab w:val="left" w:pos="1935"/>
      </w:tabs>
    </w:pPr>
    <w:r>
      <w:tab/>
    </w:r>
    <w:r w:rsidR="00E11632">
      <w:rPr>
        <w:noProof/>
      </w:rPr>
      <w:drawing>
        <wp:inline distT="0" distB="0" distL="0" distR="0" wp14:anchorId="4C33F5F0" wp14:editId="7CB5D149">
          <wp:extent cx="5438775" cy="1422726"/>
          <wp:effectExtent l="0" t="0" r="0" b="6350"/>
          <wp:docPr id="9729963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635" cy="142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EFF86" w14:textId="77777777" w:rsidR="00E11632" w:rsidRPr="00B35790" w:rsidRDefault="00E11632" w:rsidP="003E65BE">
    <w:pPr>
      <w:pStyle w:val="Cabealho"/>
      <w:tabs>
        <w:tab w:val="clear" w:pos="4252"/>
        <w:tab w:val="clear" w:pos="8504"/>
        <w:tab w:val="left" w:pos="19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22C9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1A0F8D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49F804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B2728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179ED"/>
    <w:rsid w:val="00023C65"/>
    <w:rsid w:val="0003498E"/>
    <w:rsid w:val="0003522D"/>
    <w:rsid w:val="000423D7"/>
    <w:rsid w:val="0004454A"/>
    <w:rsid w:val="000558B9"/>
    <w:rsid w:val="0006064A"/>
    <w:rsid w:val="00061A08"/>
    <w:rsid w:val="00063257"/>
    <w:rsid w:val="00082445"/>
    <w:rsid w:val="000A48C0"/>
    <w:rsid w:val="000B1908"/>
    <w:rsid w:val="000B7609"/>
    <w:rsid w:val="000B7F1B"/>
    <w:rsid w:val="000C6A6A"/>
    <w:rsid w:val="000D5527"/>
    <w:rsid w:val="000E23B7"/>
    <w:rsid w:val="000E2439"/>
    <w:rsid w:val="000F52B3"/>
    <w:rsid w:val="000F7F69"/>
    <w:rsid w:val="00102E45"/>
    <w:rsid w:val="001064C6"/>
    <w:rsid w:val="00111535"/>
    <w:rsid w:val="001170B0"/>
    <w:rsid w:val="001172D7"/>
    <w:rsid w:val="00131E81"/>
    <w:rsid w:val="00140B0A"/>
    <w:rsid w:val="00141E0E"/>
    <w:rsid w:val="0014435C"/>
    <w:rsid w:val="00144C91"/>
    <w:rsid w:val="001501AD"/>
    <w:rsid w:val="001540B1"/>
    <w:rsid w:val="00175D94"/>
    <w:rsid w:val="001763C6"/>
    <w:rsid w:val="00177503"/>
    <w:rsid w:val="001900E9"/>
    <w:rsid w:val="00190783"/>
    <w:rsid w:val="001A0F8D"/>
    <w:rsid w:val="001A3107"/>
    <w:rsid w:val="001E5D64"/>
    <w:rsid w:val="001E70EC"/>
    <w:rsid w:val="001F6DDB"/>
    <w:rsid w:val="00206E05"/>
    <w:rsid w:val="00223E50"/>
    <w:rsid w:val="002247CE"/>
    <w:rsid w:val="002269A3"/>
    <w:rsid w:val="00232375"/>
    <w:rsid w:val="00244524"/>
    <w:rsid w:val="002607B1"/>
    <w:rsid w:val="00262ACF"/>
    <w:rsid w:val="00287233"/>
    <w:rsid w:val="00290663"/>
    <w:rsid w:val="002931F6"/>
    <w:rsid w:val="00293400"/>
    <w:rsid w:val="00294E21"/>
    <w:rsid w:val="002957DC"/>
    <w:rsid w:val="002958B9"/>
    <w:rsid w:val="002A7DE8"/>
    <w:rsid w:val="002D442C"/>
    <w:rsid w:val="002E3B9C"/>
    <w:rsid w:val="002E4239"/>
    <w:rsid w:val="002E5C90"/>
    <w:rsid w:val="002F4717"/>
    <w:rsid w:val="00301BE0"/>
    <w:rsid w:val="0030516D"/>
    <w:rsid w:val="00310910"/>
    <w:rsid w:val="003150CA"/>
    <w:rsid w:val="00317F53"/>
    <w:rsid w:val="00322B5E"/>
    <w:rsid w:val="003308E7"/>
    <w:rsid w:val="0033398D"/>
    <w:rsid w:val="00337C81"/>
    <w:rsid w:val="00340B18"/>
    <w:rsid w:val="0035108A"/>
    <w:rsid w:val="00357555"/>
    <w:rsid w:val="00360D47"/>
    <w:rsid w:val="00382273"/>
    <w:rsid w:val="00391A6A"/>
    <w:rsid w:val="003A4EB6"/>
    <w:rsid w:val="003E054B"/>
    <w:rsid w:val="003E65BE"/>
    <w:rsid w:val="003F303C"/>
    <w:rsid w:val="00405C27"/>
    <w:rsid w:val="0040705C"/>
    <w:rsid w:val="00410C4D"/>
    <w:rsid w:val="0041544A"/>
    <w:rsid w:val="00446C98"/>
    <w:rsid w:val="00452C0A"/>
    <w:rsid w:val="004615CC"/>
    <w:rsid w:val="00463025"/>
    <w:rsid w:val="004A259F"/>
    <w:rsid w:val="004A5340"/>
    <w:rsid w:val="004B2824"/>
    <w:rsid w:val="004B72B1"/>
    <w:rsid w:val="004C4391"/>
    <w:rsid w:val="004D0ADB"/>
    <w:rsid w:val="004E639D"/>
    <w:rsid w:val="00501F70"/>
    <w:rsid w:val="0050312A"/>
    <w:rsid w:val="00514B06"/>
    <w:rsid w:val="00533473"/>
    <w:rsid w:val="00533493"/>
    <w:rsid w:val="005344DD"/>
    <w:rsid w:val="005376D4"/>
    <w:rsid w:val="00545752"/>
    <w:rsid w:val="00546346"/>
    <w:rsid w:val="00564D33"/>
    <w:rsid w:val="00574C2F"/>
    <w:rsid w:val="00577738"/>
    <w:rsid w:val="0058001D"/>
    <w:rsid w:val="00584941"/>
    <w:rsid w:val="00590ACC"/>
    <w:rsid w:val="005A2A1C"/>
    <w:rsid w:val="005A3B7B"/>
    <w:rsid w:val="005B0CF3"/>
    <w:rsid w:val="005D30D3"/>
    <w:rsid w:val="005E3443"/>
    <w:rsid w:val="005E51FC"/>
    <w:rsid w:val="005F501C"/>
    <w:rsid w:val="005F7110"/>
    <w:rsid w:val="00601243"/>
    <w:rsid w:val="00606076"/>
    <w:rsid w:val="0061234F"/>
    <w:rsid w:val="00614669"/>
    <w:rsid w:val="006148D9"/>
    <w:rsid w:val="006242A4"/>
    <w:rsid w:val="00633B20"/>
    <w:rsid w:val="00680520"/>
    <w:rsid w:val="00683F53"/>
    <w:rsid w:val="00684813"/>
    <w:rsid w:val="006849C0"/>
    <w:rsid w:val="00686C56"/>
    <w:rsid w:val="006A006F"/>
    <w:rsid w:val="006A6FDA"/>
    <w:rsid w:val="006B5B2F"/>
    <w:rsid w:val="006C6610"/>
    <w:rsid w:val="006D5F4B"/>
    <w:rsid w:val="006D6B8D"/>
    <w:rsid w:val="006D6BD3"/>
    <w:rsid w:val="006D7594"/>
    <w:rsid w:val="006E56DE"/>
    <w:rsid w:val="006E57C1"/>
    <w:rsid w:val="006E6510"/>
    <w:rsid w:val="006F1A4C"/>
    <w:rsid w:val="006F6303"/>
    <w:rsid w:val="007003B0"/>
    <w:rsid w:val="00711637"/>
    <w:rsid w:val="007123A5"/>
    <w:rsid w:val="00725BE7"/>
    <w:rsid w:val="0074241F"/>
    <w:rsid w:val="00745237"/>
    <w:rsid w:val="00763B1B"/>
    <w:rsid w:val="0076697B"/>
    <w:rsid w:val="007949BC"/>
    <w:rsid w:val="007A1D3F"/>
    <w:rsid w:val="007A4F24"/>
    <w:rsid w:val="007A5806"/>
    <w:rsid w:val="007A67B8"/>
    <w:rsid w:val="007B0E96"/>
    <w:rsid w:val="007B3914"/>
    <w:rsid w:val="007B68AE"/>
    <w:rsid w:val="007D0361"/>
    <w:rsid w:val="007D1C15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4C33"/>
    <w:rsid w:val="0082183A"/>
    <w:rsid w:val="00827B3C"/>
    <w:rsid w:val="008469E7"/>
    <w:rsid w:val="008532B6"/>
    <w:rsid w:val="00864BCE"/>
    <w:rsid w:val="00865167"/>
    <w:rsid w:val="00873969"/>
    <w:rsid w:val="008755E8"/>
    <w:rsid w:val="008846C7"/>
    <w:rsid w:val="008879BD"/>
    <w:rsid w:val="008B377A"/>
    <w:rsid w:val="008B652B"/>
    <w:rsid w:val="008E77EA"/>
    <w:rsid w:val="008E7DAE"/>
    <w:rsid w:val="008F4B83"/>
    <w:rsid w:val="0090060F"/>
    <w:rsid w:val="009075B0"/>
    <w:rsid w:val="00912797"/>
    <w:rsid w:val="009149F1"/>
    <w:rsid w:val="00914C9F"/>
    <w:rsid w:val="00922C47"/>
    <w:rsid w:val="009558AE"/>
    <w:rsid w:val="00962E17"/>
    <w:rsid w:val="0096563F"/>
    <w:rsid w:val="00976E5C"/>
    <w:rsid w:val="00983113"/>
    <w:rsid w:val="00985368"/>
    <w:rsid w:val="00993044"/>
    <w:rsid w:val="00997194"/>
    <w:rsid w:val="009A18EE"/>
    <w:rsid w:val="009B05E9"/>
    <w:rsid w:val="009B31FC"/>
    <w:rsid w:val="009C3237"/>
    <w:rsid w:val="009C4FCE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70021"/>
    <w:rsid w:val="00A7764A"/>
    <w:rsid w:val="00A9363C"/>
    <w:rsid w:val="00AB78FF"/>
    <w:rsid w:val="00AC0294"/>
    <w:rsid w:val="00AC6A2E"/>
    <w:rsid w:val="00AD22E1"/>
    <w:rsid w:val="00AE1D05"/>
    <w:rsid w:val="00AF1BE7"/>
    <w:rsid w:val="00B004F7"/>
    <w:rsid w:val="00B01F17"/>
    <w:rsid w:val="00B063D9"/>
    <w:rsid w:val="00B17CDC"/>
    <w:rsid w:val="00B22B9B"/>
    <w:rsid w:val="00B31CCB"/>
    <w:rsid w:val="00B35790"/>
    <w:rsid w:val="00B444A8"/>
    <w:rsid w:val="00B4598E"/>
    <w:rsid w:val="00B47EF7"/>
    <w:rsid w:val="00B52479"/>
    <w:rsid w:val="00B60F2A"/>
    <w:rsid w:val="00B6116D"/>
    <w:rsid w:val="00B641B5"/>
    <w:rsid w:val="00B66845"/>
    <w:rsid w:val="00B779D9"/>
    <w:rsid w:val="00B84720"/>
    <w:rsid w:val="00BA26FA"/>
    <w:rsid w:val="00BA2870"/>
    <w:rsid w:val="00BB7D06"/>
    <w:rsid w:val="00BD5766"/>
    <w:rsid w:val="00C0055C"/>
    <w:rsid w:val="00C050C1"/>
    <w:rsid w:val="00C13F3D"/>
    <w:rsid w:val="00C21245"/>
    <w:rsid w:val="00C23202"/>
    <w:rsid w:val="00C2660E"/>
    <w:rsid w:val="00C276FB"/>
    <w:rsid w:val="00C35E73"/>
    <w:rsid w:val="00C63155"/>
    <w:rsid w:val="00C67DE7"/>
    <w:rsid w:val="00C71732"/>
    <w:rsid w:val="00C8343A"/>
    <w:rsid w:val="00C837BB"/>
    <w:rsid w:val="00CC0B2E"/>
    <w:rsid w:val="00CC13E4"/>
    <w:rsid w:val="00CD3439"/>
    <w:rsid w:val="00CD4DB2"/>
    <w:rsid w:val="00D00237"/>
    <w:rsid w:val="00D17006"/>
    <w:rsid w:val="00D33D60"/>
    <w:rsid w:val="00D42DD0"/>
    <w:rsid w:val="00D464D7"/>
    <w:rsid w:val="00D50AB9"/>
    <w:rsid w:val="00D55012"/>
    <w:rsid w:val="00D67DCC"/>
    <w:rsid w:val="00D830A3"/>
    <w:rsid w:val="00D90BE5"/>
    <w:rsid w:val="00D92C28"/>
    <w:rsid w:val="00D97CC6"/>
    <w:rsid w:val="00DA2EAD"/>
    <w:rsid w:val="00DB4385"/>
    <w:rsid w:val="00DD1038"/>
    <w:rsid w:val="00DE0D5D"/>
    <w:rsid w:val="00DE6B8A"/>
    <w:rsid w:val="00DF10C9"/>
    <w:rsid w:val="00E066BE"/>
    <w:rsid w:val="00E10F28"/>
    <w:rsid w:val="00E11632"/>
    <w:rsid w:val="00E21498"/>
    <w:rsid w:val="00E264F7"/>
    <w:rsid w:val="00E35A1E"/>
    <w:rsid w:val="00E45BAB"/>
    <w:rsid w:val="00E54B1E"/>
    <w:rsid w:val="00E62024"/>
    <w:rsid w:val="00E665C3"/>
    <w:rsid w:val="00E77CBD"/>
    <w:rsid w:val="00E871EB"/>
    <w:rsid w:val="00E93597"/>
    <w:rsid w:val="00EA4A84"/>
    <w:rsid w:val="00EB1CC7"/>
    <w:rsid w:val="00EB4014"/>
    <w:rsid w:val="00EB4913"/>
    <w:rsid w:val="00EB64B1"/>
    <w:rsid w:val="00EC4492"/>
    <w:rsid w:val="00EF4AFD"/>
    <w:rsid w:val="00EF4D89"/>
    <w:rsid w:val="00EF71B7"/>
    <w:rsid w:val="00EF78AD"/>
    <w:rsid w:val="00F25EEF"/>
    <w:rsid w:val="00F30990"/>
    <w:rsid w:val="00F345DC"/>
    <w:rsid w:val="00F34A6E"/>
    <w:rsid w:val="00F366D3"/>
    <w:rsid w:val="00F45228"/>
    <w:rsid w:val="00F52988"/>
    <w:rsid w:val="00F5441E"/>
    <w:rsid w:val="00F55D37"/>
    <w:rsid w:val="00F72C04"/>
    <w:rsid w:val="00F93E19"/>
    <w:rsid w:val="00F9555E"/>
    <w:rsid w:val="00F95D88"/>
    <w:rsid w:val="00F96AC8"/>
    <w:rsid w:val="00F96BBD"/>
    <w:rsid w:val="00FA2B19"/>
    <w:rsid w:val="00FA4298"/>
    <w:rsid w:val="00FB0EB0"/>
    <w:rsid w:val="00FB1012"/>
    <w:rsid w:val="00FC2470"/>
    <w:rsid w:val="00FC2D2A"/>
    <w:rsid w:val="00FC37EE"/>
    <w:rsid w:val="00FC62BA"/>
    <w:rsid w:val="00FD3A09"/>
    <w:rsid w:val="00FE0CB6"/>
    <w:rsid w:val="00FE21C9"/>
    <w:rsid w:val="00FE4B8A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ha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ontepargpadr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1">
    <w:name w:val="Lista numerada1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yperlink">
    <w:name w:val="Hyperlink"/>
    <w:rsid w:val="00626FB8"/>
    <w:rPr>
      <w:color w:val="auto"/>
      <w:u w:val="none"/>
    </w:rPr>
  </w:style>
  <w:style w:type="character" w:styleId="Hiperlink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</w:rPr>
  </w:style>
  <w:style w:type="paragraph" w:customStyle="1" w:styleId="Resumen-TextoIngls">
    <w:name w:val="Resumen-Texto Inglés"/>
    <w:basedOn w:val="Resumen-Texto"/>
    <w:rsid w:val="001321A0"/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ade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link w:val="TextodebaloCha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A67B8"/>
    <w:rPr>
      <w:rFonts w:ascii="Tahoma" w:hAnsi="Tahoma" w:cs="Tahoma"/>
      <w:sz w:val="16"/>
      <w:szCs w:val="16"/>
      <w:lang w:val="es" w:eastAsia="es-ES_tradnl"/>
    </w:rPr>
  </w:style>
  <w:style w:type="character" w:customStyle="1" w:styleId="CabealhoChar">
    <w:name w:val="Cabeçalho Char"/>
    <w:link w:val="Cabealho"/>
    <w:uiPriority w:val="99"/>
    <w:rsid w:val="002A7DE8"/>
    <w:rPr>
      <w:rFonts w:ascii="Arial" w:hAnsi="Arial"/>
      <w:szCs w:val="24"/>
      <w:lang w:val="es" w:eastAsia="es-ES_tradnl"/>
    </w:rPr>
  </w:style>
  <w:style w:type="character" w:customStyle="1" w:styleId="RodapChar">
    <w:name w:val="Rodapé Char"/>
    <w:link w:val="Rodap"/>
    <w:uiPriority w:val="99"/>
    <w:rsid w:val="002A7DE8"/>
    <w:rPr>
      <w:rFonts w:ascii="Arial" w:hAnsi="Arial"/>
      <w:szCs w:val="24"/>
      <w:lang w:val="es" w:eastAsia="es-ES_tradnl"/>
    </w:rPr>
  </w:style>
  <w:style w:type="character" w:styleId="MenoPendente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A9363C"/>
    <w:rPr>
      <w:rFonts w:ascii="Arial" w:hAnsi="Arial"/>
      <w:szCs w:val="28"/>
      <w:lang w:val="es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iferenca.com/tipos-de-grafic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apastyle.apa.org/instructional-aids/tutorials-webina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irp-cdn.multiscreensite.com/a5ea5d51/files/uploaded/APA2019_Program_190708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111/j.1745-9133.2006.00408.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2009.dot</Template>
  <TotalTime>12</TotalTime>
  <Pages>4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10608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/>
  <cp:lastModifiedBy>Revisor</cp:lastModifiedBy>
  <cp:revision>8</cp:revision>
  <cp:lastPrinted>2022-05-07T17:31:00Z</cp:lastPrinted>
  <dcterms:created xsi:type="dcterms:W3CDTF">2025-01-24T13:20:00Z</dcterms:created>
  <dcterms:modified xsi:type="dcterms:W3CDTF">2025-02-10T13:26:00Z</dcterms:modified>
</cp:coreProperties>
</file>